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tblLayout w:type="fixed"/>
        <w:tblLook w:firstColumn="1" w:firstRow="1" w:lastColumn="0" w:lastRow="0" w:noHBand="0" w:noVBand="1" w:val="04A0"/>
        <w:tblInd w:w="0" w:type="dxa"/>
      </w:tblPr>
      <w:tblGrid>
        <w:gridCol w:w="1350"/>
        <w:gridCol w:w="8010"/>
      </w:tblGrid>
      <w:tr>
        <w:trPr>
          <w:cantSplit w:val="true"/>
        </w:trPr>
        <w:tc>
          <w:tcPr>
            <w:tcW w:type="dxa" w:w="1350"/>
            <w:vAlign w:val="center"/>
            <w:tcMar>
              <w:top w:w="20" w:type="dxa"/>
              <w:start w:w="0" w:type="dxa"/>
              <w:bottom w:w="2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502920" cy="502920"/>
                  <wp:docPr id="1" name="Picture 1" title="ArbeitsschutzPilot" descr="Logo von ArbeitsschutzPilot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51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10"/>
            <w:vAlign w:val="center"/>
            <w:tcMar>
              <w:top w:w="20" w:type="dxa"/>
              <w:start w:w="0" w:type="dxa"/>
              <w:bottom w:w="2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keepNext w:val="0"/>
              <w:spacing w:before="0" w:after="20" w:line="240" w:lineRule="auto"/>
            </w:pPr>
            <w:r/>
            <w:r>
              <w:rPr>
                <w:rFonts w:ascii="Calibri" w:hAnsi="Calibri" w:eastAsia="Calibri"/>
                <w:b/>
                <w:color w:val="2E74B5"/>
                <w:sz w:val="18"/>
              </w:rPr>
              <w:t>KOSTENLOSE ARBEITSHILFE</w:t>
            </w:r>
          </w:p>
          <w:p>
            <w:pPr>
              <w:keepNext w:val="0"/>
              <w:spacing w:before="0" w:after="60" w:line="240" w:lineRule="auto"/>
            </w:pPr>
            <w:r>
              <w:rPr>
                <w:rFonts w:ascii="Calibri" w:hAnsi="Calibri" w:eastAsia="Calibri"/>
                <w:b/>
                <w:color w:val="0B2545"/>
                <w:sz w:val="44"/>
              </w:rPr>
              <w:t>Gefährdungsbeurteilung Arbeitsplatz</w:t>
            </w:r>
          </w:p>
          <w:p>
            <w:pPr>
              <w:keepNext w:val="0"/>
              <w:spacing w:before="0" w:after="80" w:line="264" w:lineRule="auto"/>
            </w:pPr>
            <w:r>
              <w:rPr>
                <w:rFonts w:ascii="Calibri" w:hAnsi="Calibri" w:eastAsia="Calibri"/>
                <w:color w:val="5B6770"/>
                <w:sz w:val="22"/>
              </w:rPr>
              <w:t>Editierbare Word-Vorlage für Gefährdungen, Maßnahmen und Wirksamkeitsprüfung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20" w:line="264" w:lineRule="auto"/>
            </w:pPr>
            <w:r/>
            <w:r>
              <w:rPr>
                <w:rFonts w:ascii="Calibri" w:hAnsi="Calibri" w:eastAsia="Calibri"/>
                <w:b/>
                <w:color w:val="2E74B5"/>
                <w:sz w:val="17"/>
              </w:rPr>
              <w:t>Unternehmen / Standort</w:t>
              <w:br/>
            </w:r>
            <w:r>
              <w:rPr>
                <w:rFonts w:ascii="Calibri" w:hAnsi="Calibri" w:eastAsia="Calibri"/>
                <w:color w:val="1F2933"/>
                <w:sz w:val="18"/>
              </w:rPr>
              <w:t>________________________________________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20" w:line="264" w:lineRule="auto"/>
            </w:pPr>
            <w:r/>
            <w:r>
              <w:rPr>
                <w:rFonts w:ascii="Calibri" w:hAnsi="Calibri" w:eastAsia="Calibri"/>
                <w:b/>
                <w:color w:val="2E74B5"/>
                <w:sz w:val="17"/>
              </w:rPr>
              <w:t>Arbeitsplatz / Tätigkeit</w:t>
              <w:br/>
            </w:r>
            <w:r>
              <w:rPr>
                <w:rFonts w:ascii="Calibri" w:hAnsi="Calibri" w:eastAsia="Calibri"/>
                <w:color w:val="1F2933"/>
                <w:sz w:val="18"/>
              </w:rPr>
              <w:t>________________________________________</w:t>
            </w:r>
          </w:p>
        </w:tc>
      </w:tr>
      <w:tr>
        <w:trPr>
          <w:cantSplit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20" w:line="264" w:lineRule="auto"/>
            </w:pPr>
            <w:r/>
            <w:r>
              <w:rPr>
                <w:rFonts w:ascii="Calibri" w:hAnsi="Calibri" w:eastAsia="Calibri"/>
                <w:b/>
                <w:color w:val="2E74B5"/>
                <w:sz w:val="17"/>
              </w:rPr>
              <w:t>Dokument-ID / Version</w:t>
              <w:br/>
            </w:r>
            <w:r>
              <w:rPr>
                <w:rFonts w:ascii="Calibri" w:hAnsi="Calibri" w:eastAsia="Calibri"/>
                <w:color w:val="1F2933"/>
                <w:sz w:val="18"/>
              </w:rPr>
              <w:t>________________________________________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20" w:line="264" w:lineRule="auto"/>
            </w:pPr>
            <w:r/>
            <w:r>
              <w:rPr>
                <w:rFonts w:ascii="Calibri" w:hAnsi="Calibri" w:eastAsia="Calibri"/>
                <w:b/>
                <w:color w:val="2E74B5"/>
                <w:sz w:val="17"/>
              </w:rPr>
              <w:t>Erstellt / geprüft am</w:t>
              <w:br/>
            </w:r>
            <w:r>
              <w:rPr>
                <w:rFonts w:ascii="Calibri" w:hAnsi="Calibri" w:eastAsia="Calibri"/>
                <w:color w:val="1F2933"/>
                <w:sz w:val="18"/>
              </w:rPr>
              <w:t>________________________________________</w:t>
            </w:r>
          </w:p>
        </w:tc>
      </w:tr>
    </w:tbl>
    <w:p>
      <w:pPr>
        <w:keepNext w:val="0"/>
        <w:spacing w:before="0" w:after="120" w:line="300" w:lineRule="auto"/>
      </w:pPr>
      <w:r>
        <w:rPr>
          <w:rFonts w:ascii="Calibri" w:hAnsi="Calibri" w:eastAsia="Calibri"/>
          <w:i w:val="0"/>
          <w:color w:val="1F2933"/>
          <w:sz w:val="22"/>
        </w:rPr>
        <w:t>Diese Vorlage dokumentiert eine konkrete Betrachtungseinheit. Sie verbindet Arbeitsplatz und Tätigkeit mit Gefährdung, vorhandenem Schutz, zusätzlicher Maßnahme, Umsetzung und späterer Wirksamkeitsprüfung.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FF8E8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7A5A00"/>
                <w:sz w:val="19"/>
              </w:rPr>
              <w:t xml:space="preserve">Vor der Verwendung: </w:t>
            </w:r>
            <w:r>
              <w:rPr>
                <w:rFonts w:ascii="Calibri" w:hAnsi="Calibri" w:eastAsia="Calibri"/>
                <w:color w:val="1F2933"/>
                <w:sz w:val="19"/>
              </w:rPr>
              <w:t>Passen Sie die Vorlage an die tatsächlichen Arbeitsbedingungen und das einschlägige Fachrecht an. Ein Muster ersetzt weder die Begehung noch die fachkundige Beurteilung besonderer Gefährdungen.</w:t>
            </w:r>
          </w:p>
        </w:tc>
      </w:tr>
    </w:tbl>
    <w:p>
      <w:pPr>
        <w:pStyle w:val="Heading1"/>
      </w:pPr>
      <w:r>
        <w:t>A. Betrachtungseinheit und Beteiligte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Unternehmen / Anschrift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Standort / Betriebsteil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Arbeitsplatz / Gruppe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Regelmäßige Tätigkeiten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Gelegentliche Tätigkeiten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Arbeitsmittel / Stoffe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Betroffene Personen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Funktion / Schicht / besondere Bedingungen: 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Durchgeführt durch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Funktion / Fachkunde: 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Mitwirkende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Beschäftigte / Sifa / Betriebsarzt / Interessenvertretung: 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Datum / Version / Freigabe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</w:tbl>
    <w:p>
      <w:pPr>
        <w:pStyle w:val="Heading2"/>
        <w:pageBreakBefore/>
      </w:pPr>
      <w:r>
        <w:t>A1. Abgrenzung prüfen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cantSplit w:val="true"/>
          <w:tblHeader w:val="true"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Prüfpunkt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Erfasst / Abweichung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Tätigkeiten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regelmäßig  [ ] gelegentlich  [ ] Störung / Reinigung / Wartung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Arbeitsmittel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Maschinen  [ ] Geräte  [ ] Werkzeuge  [ ] Fahrzeuge  [ ] Stoffe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Umgebung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Wege  [ ] Raum  [ ] Klima  [ ] Licht  [ ] Lärm  [ ] Notfall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Organisation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Arbeitszeit  [ ] Alleinarbeit  [ ] Fremdfirma  [ ] Zeitdruck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Personen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neue Beschäftigte  [ ] Jugendliche  [ ] Schwangerschaft  [ ] Einschränkung</w:t>
            </w:r>
          </w:p>
        </w:tc>
      </w:tr>
      <w:tr>
        <w:trPr>
          <w:cantSplit w:val="true"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Zusammenfassung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Bedingungen wirklich gleichartig  [ ] Abweichungen separat dokumentiert</w:t>
            </w:r>
          </w:p>
        </w:tc>
      </w:tr>
    </w:tbl>
    <w:p>
      <w:pPr>
        <w:pStyle w:val="Heading2"/>
      </w:pPr>
      <w:r>
        <w:t>B1. Gefährdungsfelder als Suchhilfe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cantSplit w:val="true"/>
          <w:tblHeader w:val="true"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Feld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Prüffragen für den konkreten Arbeitsplatz</w:t>
            </w:r>
          </w:p>
        </w:tc>
      </w:tr>
      <w:tr>
        <w:trPr>
          <w:cantSplit w:val="true"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Mechanisch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Quetschen, Schneiden, Absturz, herabfallende Teile, bewegte Arbeitsmittel?</w:t>
            </w:r>
          </w:p>
        </w:tc>
      </w:tr>
      <w:tr>
        <w:trPr>
          <w:cantSplit w:val="true"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Elektrisch / stofflich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Spannung, Gefahrstoffe, Dämpfe, Staub, biologische Einwirkung?</w:t>
            </w:r>
          </w:p>
        </w:tc>
      </w:tr>
      <w:tr>
        <w:trPr>
          <w:cantSplit w:val="true"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Physikalisch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Lärm, Vibration, Strahlung, Hitze, Kälte, Beleuchtung oder Klima?</w:t>
            </w:r>
          </w:p>
        </w:tc>
      </w:tr>
      <w:tr>
        <w:trPr>
          <w:cantSplit w:val="true"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Arbeitsstätte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Verkehrswege, Stolperstellen, Platz, Fluchtwege, Brand und Erste Hilfe?</w:t>
            </w:r>
          </w:p>
        </w:tc>
      </w:tr>
      <w:tr>
        <w:trPr>
          <w:cantSplit w:val="true"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Ergonomie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Heben, Tragen, Körperhaltung, Bildschirm, Wiederholung oder Zwangshaltung?</w:t>
            </w:r>
          </w:p>
        </w:tc>
      </w:tr>
      <w:tr>
        <w:trPr>
          <w:cantSplit w:val="true"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Organisation / Psyche</w:t>
            </w:r>
          </w:p>
        </w:tc>
        <w:tc>
          <w:tcPr>
            <w:tcW w:type="dxa" w:w="7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Arbeitsmenge, Unterbrechung, Schicht, Gewalt, Alleinarbeit, Unklarheit?</w:t>
            </w:r>
          </w:p>
        </w:tc>
      </w:tr>
    </w:tbl>
    <w:p>
      <w:pPr>
        <w:pStyle w:val="Heading1"/>
        <w:pageBreakBefore/>
      </w:pPr>
      <w:r>
        <w:t>B. Gefährdungen ermitteln und beurteilen</w:t>
      </w:r>
    </w:p>
    <w:p>
      <w:pPr>
        <w:keepNext w:val="0"/>
        <w:spacing w:before="0" w:after="120" w:line="300" w:lineRule="auto"/>
      </w:pPr>
      <w:r>
        <w:rPr>
          <w:rFonts w:ascii="Calibri" w:hAnsi="Calibri" w:eastAsia="Calibri"/>
          <w:i w:val="0"/>
          <w:color w:val="1F2933"/>
          <w:sz w:val="22"/>
        </w:rPr>
        <w:t>Beschreiben Sie Ursache und mögliche Folge konkret. Prüfen Sie vorhandene Schutzmaßnahmen, bevor Sie den verbleibenden Handlungsbedarf festlegen.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1F4D78"/>
                <w:sz w:val="19"/>
              </w:rPr>
              <w:t xml:space="preserve">Bewertungsmethode: </w:t>
            </w:r>
            <w:r>
              <w:rPr>
                <w:rFonts w:ascii="Calibri" w:hAnsi="Calibri" w:eastAsia="Calibri"/>
                <w:color w:val="1F2933"/>
                <w:sz w:val="19"/>
              </w:rPr>
              <w:t>Legen Sie betriebsintern nachvollziehbar fest, wie Dringlichkeit und Risiko bewertet werden. Spezifische Verfahren und Grenzwerte haben Vorrang vor einer allgemeinen Risikomatrix.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2550"/>
        <w:gridCol w:w="2150"/>
        <w:gridCol w:w="2610"/>
        <w:gridCol w:w="1530"/>
      </w:tblGrid>
      <w:tr>
        <w:trPr>
          <w:cantSplit w:val="true"/>
          <w:tblHeader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ID</w:t>
            </w:r>
          </w:p>
        </w:tc>
        <w:tc>
          <w:tcPr>
            <w:tcW w:type="dxa" w:w="2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Tätigkeit, Gefahrenquelle, Situation</w:t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Mögliche Folge und betroffene Personen</w:t>
            </w:r>
          </w:p>
        </w:tc>
        <w:tc>
          <w:tcPr>
            <w:tcW w:type="dxa" w:w="2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Vorhandener Schutz</w:t>
            </w:r>
          </w:p>
        </w:tc>
        <w:tc>
          <w:tcPr>
            <w:tcW w:type="dxa" w:w="15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Bewertung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1</w:t>
            </w:r>
          </w:p>
        </w:tc>
        <w:tc>
          <w:tcPr>
            <w:tcW w:type="dxa" w:w="2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2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2</w:t>
            </w:r>
          </w:p>
        </w:tc>
        <w:tc>
          <w:tcPr>
            <w:tcW w:type="dxa" w:w="2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2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3</w:t>
            </w:r>
          </w:p>
        </w:tc>
        <w:tc>
          <w:tcPr>
            <w:tcW w:type="dxa" w:w="2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2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4</w:t>
            </w:r>
          </w:p>
        </w:tc>
        <w:tc>
          <w:tcPr>
            <w:tcW w:type="dxa" w:w="2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2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5</w:t>
            </w:r>
          </w:p>
        </w:tc>
        <w:tc>
          <w:tcPr>
            <w:tcW w:type="dxa" w:w="2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2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6</w:t>
            </w:r>
          </w:p>
        </w:tc>
        <w:tc>
          <w:tcPr>
            <w:tcW w:type="dxa" w:w="2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2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</w:tr>
    </w:tbl>
    <w:p>
      <w:pPr>
        <w:pStyle w:val="Heading1"/>
        <w:pageBreakBefore/>
      </w:pPr>
      <w:r>
        <w:t>C. Maßnahmen festlegen und umsetzen</w:t>
      </w:r>
    </w:p>
    <w:p>
      <w:pPr>
        <w:keepNext w:val="0"/>
        <w:spacing w:before="0" w:after="120" w:line="300" w:lineRule="auto"/>
      </w:pPr>
      <w:r>
        <w:rPr>
          <w:rFonts w:ascii="Calibri" w:hAnsi="Calibri" w:eastAsia="Calibri"/>
          <w:i w:val="0"/>
          <w:color w:val="1F2933"/>
          <w:sz w:val="22"/>
        </w:rPr>
        <w:t>Formulieren Sie jede Maßnahme als überprüfbare Aufgabe. Technische Lösungen haben grundsätzlich Vorrang vor organisatorischen und personenbezogenen Maßnahmen. Verantwortlichkeit und Termin gehören in dieselbe Zeile.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1F4D78"/>
                <w:sz w:val="19"/>
              </w:rPr>
              <w:t xml:space="preserve">Rangfolge: </w:t>
            </w:r>
            <w:r>
              <w:rPr>
                <w:rFonts w:ascii="Calibri" w:hAnsi="Calibri" w:eastAsia="Calibri"/>
                <w:color w:val="1F2933"/>
                <w:sz w:val="19"/>
              </w:rPr>
              <w:t>Zuerst Gefahren vermeiden oder ersetzen, dann technische, organisatorische und zuletzt personenbezogene Schutzmaßnahmen prüfen. Unterweisung ergänzt wirksamen Schutz, sie ersetzt ihn nicht.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80"/>
        <w:gridCol w:w="670"/>
        <w:gridCol w:w="3690"/>
        <w:gridCol w:w="1650"/>
        <w:gridCol w:w="1370"/>
        <w:gridCol w:w="1500"/>
      </w:tblGrid>
      <w:tr>
        <w:trPr>
          <w:cantSplit w:val="true"/>
          <w:tblHeader w:val="true"/>
        </w:trPr>
        <w:tc>
          <w:tcPr>
            <w:tcW w:type="dxa" w:w="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ID</w:t>
            </w:r>
          </w:p>
        </w:tc>
        <w:tc>
          <w:tcPr>
            <w:tcW w:type="dxa" w:w="6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Bezug</w:t>
            </w:r>
          </w:p>
        </w:tc>
        <w:tc>
          <w:tcPr>
            <w:tcW w:type="dxa" w:w="36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Konkrete Maßnahme und Prüfkriterium</w:t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Verantwortlich</w:t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Termin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1</w:t>
            </w:r>
          </w:p>
        </w:tc>
        <w:tc>
          <w:tcPr>
            <w:tcW w:type="dxa" w:w="6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36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offen</w:t>
              <w:br/>
              <w:t>[ ] erledigt</w:t>
            </w:r>
          </w:p>
        </w:tc>
      </w:tr>
      <w:tr>
        <w:trPr>
          <w:cantSplit w:val="true"/>
        </w:trPr>
        <w:tc>
          <w:tcPr>
            <w:tcW w:type="dxa" w:w="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2</w:t>
            </w:r>
          </w:p>
        </w:tc>
        <w:tc>
          <w:tcPr>
            <w:tcW w:type="dxa" w:w="6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36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offen</w:t>
              <w:br/>
              <w:t>[ ] erledigt</w:t>
            </w:r>
          </w:p>
        </w:tc>
      </w:tr>
      <w:tr>
        <w:trPr>
          <w:cantSplit w:val="true"/>
        </w:trPr>
        <w:tc>
          <w:tcPr>
            <w:tcW w:type="dxa" w:w="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3</w:t>
            </w:r>
          </w:p>
        </w:tc>
        <w:tc>
          <w:tcPr>
            <w:tcW w:type="dxa" w:w="6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36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offen</w:t>
              <w:br/>
              <w:t>[ ] erledigt</w:t>
            </w:r>
          </w:p>
        </w:tc>
      </w:tr>
      <w:tr>
        <w:trPr>
          <w:cantSplit w:val="true"/>
        </w:trPr>
        <w:tc>
          <w:tcPr>
            <w:tcW w:type="dxa" w:w="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4</w:t>
            </w:r>
          </w:p>
        </w:tc>
        <w:tc>
          <w:tcPr>
            <w:tcW w:type="dxa" w:w="6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36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offen</w:t>
              <w:br/>
              <w:t>[ ] erledigt</w:t>
            </w:r>
          </w:p>
        </w:tc>
      </w:tr>
      <w:tr>
        <w:trPr>
          <w:cantSplit w:val="true"/>
        </w:trPr>
        <w:tc>
          <w:tcPr>
            <w:tcW w:type="dxa" w:w="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5</w:t>
            </w:r>
          </w:p>
        </w:tc>
        <w:tc>
          <w:tcPr>
            <w:tcW w:type="dxa" w:w="6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36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offen</w:t>
              <w:br/>
              <w:t>[ ] erledigt</w:t>
            </w:r>
          </w:p>
        </w:tc>
      </w:tr>
      <w:tr>
        <w:trPr>
          <w:cantSplit w:val="true"/>
        </w:trPr>
        <w:tc>
          <w:tcPr>
            <w:tcW w:type="dxa" w:w="4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6</w:t>
            </w:r>
          </w:p>
        </w:tc>
        <w:tc>
          <w:tcPr>
            <w:tcW w:type="dxa" w:w="6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36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offen</w:t>
              <w:br/>
              <w:t>[ ] erledigt</w:t>
            </w:r>
          </w:p>
        </w:tc>
      </w:tr>
    </w:tbl>
    <w:p>
      <w:pPr>
        <w:pStyle w:val="Heading2"/>
      </w:pPr>
      <w:r>
        <w:t>C1. Umsetzungsnachweise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Unterweisung / Information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Thema, Zielgruppe, Termin, Nachweis: 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Arbeitsmittel / Prüfung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Prüfprotokoll, Herstellerangabe, Kennzeichnung: 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Betriebsanweisung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Titel, Version, Ausgabeort: 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Foto / Plan / Messung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Datei, Datum, Zuordnung und Ablage: 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Beschaffung / Umbau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Auftrag, Liefertermin, Abnahme: ______________________________</w:t>
            </w:r>
          </w:p>
        </w:tc>
      </w:tr>
    </w:tbl>
    <w:p>
      <w:pPr>
        <w:pStyle w:val="Heading1"/>
        <w:pageBreakBefore/>
      </w:pPr>
      <w:r>
        <w:t>D. Wirksamkeit prüfen und fortschreiben</w:t>
      </w:r>
    </w:p>
    <w:p>
      <w:pPr>
        <w:keepNext w:val="0"/>
        <w:spacing w:before="0" w:after="120" w:line="300" w:lineRule="auto"/>
      </w:pPr>
      <w:r>
        <w:rPr>
          <w:rFonts w:ascii="Calibri" w:hAnsi="Calibri" w:eastAsia="Calibri"/>
          <w:i w:val="0"/>
          <w:color w:val="1F2933"/>
          <w:sz w:val="22"/>
        </w:rPr>
        <w:t>Prüfen Sie nicht nur, ob eine Maßnahme erledigt wurde. Dokumentieren Sie, ob das festgelegte Schutzziel unter den tatsächlichen Bedingungen erreicht ist.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2650"/>
        <w:gridCol w:w="1840"/>
        <w:gridCol w:w="1880"/>
        <w:gridCol w:w="2470"/>
      </w:tblGrid>
      <w:tr>
        <w:trPr>
          <w:cantSplit w:val="true"/>
          <w:tblHeader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ID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Prüfkriterium / Methode</w:t>
            </w:r>
          </w:p>
        </w:tc>
        <w:tc>
          <w:tcPr>
            <w:tcW w:type="dxa" w:w="18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Prüfdatum / Person</w:t>
            </w:r>
          </w:p>
        </w:tc>
        <w:tc>
          <w:tcPr>
            <w:tcW w:type="dxa" w:w="1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Ergebnis</w:t>
            </w:r>
          </w:p>
        </w:tc>
        <w:tc>
          <w:tcPr>
            <w:tcW w:type="dxa" w:w="24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Folge / neuer Termin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1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8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wirksam</w:t>
              <w:br/>
              <w:t>[ ] teilweise</w:t>
              <w:br/>
              <w:t>[ ] unwirksam</w:t>
            </w:r>
          </w:p>
        </w:tc>
        <w:tc>
          <w:tcPr>
            <w:tcW w:type="dxa" w:w="24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2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8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wirksam</w:t>
              <w:br/>
              <w:t>[ ] teilweise</w:t>
              <w:br/>
              <w:t>[ ] unwirksam</w:t>
            </w:r>
          </w:p>
        </w:tc>
        <w:tc>
          <w:tcPr>
            <w:tcW w:type="dxa" w:w="24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3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8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wirksam</w:t>
              <w:br/>
              <w:t>[ ] teilweise</w:t>
              <w:br/>
              <w:t>[ ] unwirksam</w:t>
            </w:r>
          </w:p>
        </w:tc>
        <w:tc>
          <w:tcPr>
            <w:tcW w:type="dxa" w:w="24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4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8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wirksam</w:t>
              <w:br/>
              <w:t>[ ] teilweise</w:t>
              <w:br/>
              <w:t>[ ] unwirksam</w:t>
            </w:r>
          </w:p>
        </w:tc>
        <w:tc>
          <w:tcPr>
            <w:tcW w:type="dxa" w:w="24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5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8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</w:r>
          </w:p>
        </w:tc>
        <w:tc>
          <w:tcPr>
            <w:tcW w:type="dxa" w:w="1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[ ] wirksam</w:t>
              <w:br/>
              <w:t>[ ] teilweise</w:t>
              <w:br/>
              <w:t>[ ] unwirksam</w:t>
            </w:r>
          </w:p>
        </w:tc>
        <w:tc>
          <w:tcPr>
            <w:tcW w:type="dxa" w:w="24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br/>
            </w:r>
          </w:p>
        </w:tc>
      </w:tr>
    </w:tbl>
    <w:p>
      <w:pPr>
        <w:pStyle w:val="Heading2"/>
      </w:pPr>
      <w:r>
        <w:t>D1. Anlassbezogene Überprüfung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560"/>
        <w:gridCol w:w="4800"/>
      </w:tblGrid>
      <w:tr>
        <w:trPr>
          <w:cantSplit w:val="true"/>
          <w:tblHeader w:val="true"/>
        </w:trPr>
        <w:tc>
          <w:tcPr>
            <w:tcW w:type="dxa" w:w="4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Auslöser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Dokumentation</w:t>
            </w:r>
          </w:p>
        </w:tc>
      </w:tr>
      <w:tr>
        <w:trPr>
          <w:cantSplit w:val="true"/>
        </w:trPr>
        <w:tc>
          <w:tcPr>
            <w:tcW w:type="dxa" w:w="4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[ ] neuer oder geänderter Arbeitsplatz / Raum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Datum / Änderung: ______________________________</w:t>
            </w:r>
          </w:p>
        </w:tc>
      </w:tr>
      <w:tr>
        <w:trPr>
          <w:cantSplit w:val="true"/>
        </w:trPr>
        <w:tc>
          <w:tcPr>
            <w:tcW w:type="dxa" w:w="4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[ ] neues Arbeitsmittel, neuer Stoff oder neuer Ablauf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Datum / Änderung: ______________________________</w:t>
            </w:r>
          </w:p>
        </w:tc>
      </w:tr>
      <w:tr>
        <w:trPr>
          <w:cantSplit w:val="true"/>
        </w:trPr>
        <w:tc>
          <w:tcPr>
            <w:tcW w:type="dxa" w:w="4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[ ] Unfall, Beinaheereignis, Beschwerde oder neue Erkenntnis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Datum / Fundstelle: _____________________________</w:t>
            </w:r>
          </w:p>
        </w:tc>
      </w:tr>
      <w:tr>
        <w:trPr>
          <w:cantSplit w:val="true"/>
        </w:trPr>
        <w:tc>
          <w:tcPr>
            <w:tcW w:type="dxa" w:w="4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[ ] Schutzmaßnahme nicht wirksam oder nicht ausreichend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ID / Ergebnis: _________________________________</w:t>
            </w:r>
          </w:p>
        </w:tc>
      </w:tr>
      <w:tr>
        <w:trPr>
          <w:cantSplit w:val="true"/>
        </w:trPr>
        <w:tc>
          <w:tcPr>
            <w:tcW w:type="dxa" w:w="4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[ ] spezielle Prüffrist aus Fachrecht oder Regelwerk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Quelle / Frist: _________________________________</w:t>
            </w:r>
          </w:p>
        </w:tc>
      </w:tr>
      <w:tr>
        <w:trPr>
          <w:cantSplit w:val="true"/>
        </w:trPr>
        <w:tc>
          <w:tcPr>
            <w:tcW w:type="dxa" w:w="4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7"/>
              </w:rPr>
              <w:t>[ ] keine Änderung erforderlich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Geprüft am / durch: _____________________________</w:t>
            </w:r>
          </w:p>
        </w:tc>
      </w:tr>
    </w:tbl>
    <w:p>
      <w:pPr>
        <w:pStyle w:val="Heading2"/>
        <w:pageBreakBefore/>
      </w:pPr>
      <w:r>
        <w:t>D2. Abschluss und Freigabe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Offene Maßnahmen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IDs / nächste Eskalation: 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Nächster Prüfanlass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oder Ereignis: 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Erstellt durch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Datum / Unterschrift: 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Fachlich geprüft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Funktion / Datum: 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Verantwortung bestätigt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Funktion / Datum: ____________________________________</w:t>
            </w:r>
          </w:p>
        </w:tc>
      </w:tr>
    </w:tbl>
    <w:p>
      <w:pPr>
        <w:pStyle w:val="Heading2"/>
      </w:pPr>
      <w:r>
        <w:t>Quellen und Nutzungsgrenze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ArbSchG §§ 5 und 6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Beurteilung der Arbeitsbedingungen und Dokumentation von Ergebnis, Maßnahmen und Überprüfung</w:t>
            </w:r>
          </w:p>
          <w:p>
            <w:pPr>
              <w:keepNext w:val="0"/>
              <w:spacing w:before="80" w:after="20" w:line="240" w:lineRule="auto"/>
            </w:pPr>
            <w:hyperlink r:id="rId12">
              <w:r>
                <w:rPr>
                  <w:rFonts w:ascii="Calibri" w:hAnsi="Calibri"/>
                  <w:color w:val="2E74B5"/>
                  <w:u w:val="single"/>
                  <w:sz w:val="16"/>
                </w:rPr>
                <w:t>https://www.gesetze-im-internet.de/arbschg/__5.html</w:t>
              </w:r>
            </w:hyperlink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BAuA Handbuch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Prozessschritte, Beteiligte, Dokumentation und Fortschreibung</w:t>
            </w:r>
          </w:p>
          <w:p>
            <w:pPr>
              <w:keepNext w:val="0"/>
              <w:spacing w:before="80" w:after="20" w:line="240" w:lineRule="auto"/>
            </w:pPr>
            <w:hyperlink r:id="rId13">
              <w:r>
                <w:rPr>
                  <w:rFonts w:ascii="Calibri" w:hAnsi="Calibri"/>
                  <w:color w:val="2E74B5"/>
                  <w:u w:val="single"/>
                  <w:sz w:val="16"/>
                </w:rPr>
                <w:t>https://www.baua.de/DE/Themen/Arbeitsgestaltung/Gefaehrdungsbeurteilung/Handbuch-Gefaehrdungsbeurteilung/</w:t>
              </w:r>
            </w:hyperlink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GDA Leitlinie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Aktuelle Leitlinie Gefährdungsbeurteilung und Dokumentation</w:t>
            </w:r>
          </w:p>
          <w:p>
            <w:pPr>
              <w:keepNext w:val="0"/>
              <w:spacing w:before="80" w:after="20" w:line="240" w:lineRule="auto"/>
            </w:pPr>
            <w:hyperlink r:id="rId14">
              <w:r>
                <w:rPr>
                  <w:rFonts w:ascii="Calibri" w:hAnsi="Calibri"/>
                  <w:color w:val="2E74B5"/>
                  <w:u w:val="single"/>
                  <w:sz w:val="16"/>
                </w:rPr>
                <w:t>https://www.gda-portal.de/DE/Aufsichtshandeln/Gefaehrdungsbeurteilung</w:t>
              </w:r>
            </w:hyperlink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Nutzungsgrenze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7"/>
              </w:rPr>
              <w:t>Die Vorlage ist eine redaktionelle Arbeitshilfe. Betriebliche Besonderheiten und spezielles Fachrecht sind ergänzend zu prüfen.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 w:eastAsia="Calibri"/>
        <w:color w:val="5B6770"/>
        <w:sz w:val="17"/>
      </w:rPr>
      <w:t xml:space="preserve">Arbeitshilfe, kein amtliches Formular | Seite </w:t>
    </w:r>
    <w:r>
      <w:rPr>
        <w:rFonts w:ascii="Calibri" w:hAnsi="Calibri" w:eastAsia="Calibri"/>
        <w:color w:val="5B6770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</w:pPr>
    <w:r>
      <w:rPr>
        <w:rFonts w:ascii="Calibri" w:hAnsi="Calibri" w:eastAsia="Calibri"/>
        <w:b/>
        <w:color w:val="5B6770"/>
        <w:sz w:val="17"/>
      </w:rPr>
      <w:t>ArbeitsschutzPilot | Arbeitsplatz-Vorlage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gesetze-im-internet.de/arbschg/__5.html" TargetMode="External"/><Relationship Id="rId13" Type="http://schemas.openxmlformats.org/officeDocument/2006/relationships/hyperlink" Target="https://www.baua.de/DE/Themen/Arbeitsgestaltung/Gefaehrdungsbeurteilung/Handbuch-Gefaehrdungsbeurteilung/" TargetMode="External"/><Relationship Id="rId14" Type="http://schemas.openxmlformats.org/officeDocument/2006/relationships/hyperlink" Target="https://www.gda-portal.de/DE/Aufsichtshandeln/Gefaehrdungsbeurteilu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Gefährdungsbeurteilung Arbeitsplatz Vorlage</dc:title>
  <dc:subject>Editierbare Arbeitsplatz-Vorlage für Gefährdungen, Maßnahmen und Wirksamkeitsprüfung</dc:subject>
  <dc:creator>ArbeitsschutzPilot Redaktion</dc:creator>
  <cp:keywords>Gefährdungsbeurteilung Arbeitsplatz Vorlage, Word Vorlage, Arbeitsschutz, Maßnahmen, Wirksamkeitsprüfung</cp:keywords>
  <dc:description>Redaktioneller Stand und Quellenprüfung: 31.07.2026</dc:description>
  <cp:lastModifiedBy>ArbeitsschutzPilot Redaktion</cp:lastModifiedBy>
  <cp:revision>1</cp:revision>
  <dcterms:created xsi:type="dcterms:W3CDTF">2013-12-23T23:15:00Z</dcterms:created>
  <dcterms:modified xsi:type="dcterms:W3CDTF">2013-12-23T23:15:00Z</dcterms:modified>
  <cp:category/>
</cp:coreProperties>
</file>