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42318"/>
          <w:sz w:val="17"/>
        </w:rPr>
        <w:t>BAUSTEIN 1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Brandschutz-Unterweisung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0"/>
        </w:rPr>
        <w:t>Bearbeitbare A4-Vorlage für Standortbezug, Fluchtwegbegehung, Verständnischeck und Teilnahmenachweis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EF3F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Einsatzgrenze: </w:t>
            </w:r>
            <w:r>
              <w:rPr>
                <w:rFonts w:ascii="Calibri" w:hAnsi="Calibri"/>
                <w:color w:val="123B52"/>
                <w:sz w:val="18"/>
              </w:rPr>
              <w:t>Diese Vorlage ist kein fertiges Standardskript. Sie muss aus Gefährdungsbeurteilung, Alarmplan, Flucht- und Rettungsplan, Brandschutzordnung und den tatsächlichen Gegebenheiten des Standorts ergänzt werden. Sie ersetzt weder die Ausbildung von Brandschutzhelfern noch eine erforderliche praktische Löschübung.</w:t>
            </w:r>
          </w:p>
        </w:tc>
      </w:tr>
    </w:tbl>
    <w:p>
      <w:pPr>
        <w:pStyle w:val="Heading2"/>
      </w:pPr>
      <w:r>
        <w:t>Unternehmensfassung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Unternehmen / Standort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Gebäude / Bereich / Geschoss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Zielgruppe / Tätigkeit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Unterweisungsanlass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vor Aufnahme   [ ] jährlich   [ ] Tätigkeitsänderung   [ ] Ereignis / Änderung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Termin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Datum: __________   Uhrzeit: __________   Dauer: __________   Ort: 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Unterweisende Person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Name / Funktion / fachliche Grundlage: 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Fassung und Freigabe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Version: __________   freigegeben am: __________   durch: __________________</w:t>
            </w:r>
          </w:p>
        </w:tc>
      </w:tr>
    </w:tbl>
    <w:p>
      <w:pPr>
        <w:pStyle w:val="Heading2"/>
      </w:pPr>
      <w:r>
        <w:t>Pflichtpunkte vor Freigabe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Alarmierungsweg, Alarmton und Notrufangaben am Standort geprüft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Fluchtwege, Notausgänge und Sammelstelle vor Ort geprüft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Unterstützung für Beschäftigte oder Besucher mit besonderem Hilfebedarf geregelt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Brandgefährdungen, Zündquellen und betriebliche Schutzregeln aktualisiert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Verständliche Sprache, Praxisanteil und Teilnahmenachweis vorbereitet</w:t>
      </w:r>
    </w:p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42318"/>
          <w:sz w:val="17"/>
        </w:rPr>
        <w:t>BAUSTEIN 2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Standort und Unterlagen vorbereiten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0"/>
        </w:rPr>
        <w:t>Die Vorlage wird nur mit freigegebenen betrieblichen Angaben zur belastbaren Unterweisung.</w:t>
      </w:r>
    </w:p>
    <w:p>
      <w:pPr>
        <w:pStyle w:val="Heading2"/>
      </w:pPr>
      <w:r>
        <w:t>Geprüfte Unterlagen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3100"/>
        <w:gridCol w:w="1500"/>
        <w:gridCol w:w="3260"/>
        <w:gridCol w:w="1500"/>
      </w:tblGrid>
      <w:tr>
        <w:trPr>
          <w:tblHeader w:val="true"/>
        </w:trP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Unterlage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Fassung / Datum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Ablage / Link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geprüft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Gefährdungsbeurteilung Brandgefährdung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Brandschutzordnung / Alarmplan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Flucht- und Rettungsplan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Evakuierungs- / Räumungskonzept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Betriebsanweisungen / Erlaubnisscheine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Notfallkontakte / Fremdfirmenregel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</w:tbl>
    <w:p>
      <w:pPr>
        <w:pStyle w:val="Heading2"/>
      </w:pPr>
      <w:r>
        <w:t>Betriebliche Kerndaten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Interne Alarmierung auslösen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Alarm erkennen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Signal / Durchsage / Verhalten: 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Notruf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112; Standortadresse / Zufahrt: 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Sammelstelle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Haupt- / alternativer Fluchtweg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Aufzug / besondere Anlagen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Betriebliche Regel: 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Ansprechperson im Ereignis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Änderungscheck: </w:t>
            </w:r>
            <w:r>
              <w:rPr>
                <w:rFonts w:ascii="Calibri" w:hAnsi="Calibri"/>
                <w:color w:val="123B52"/>
                <w:sz w:val="18"/>
              </w:rPr>
              <w:t>Neue Raumnutzung, Umbau, neue Stoffe, geänderte Alarmierung, blockierte Wege, andere Schichtstärke oder Personen mit zusätzlichem Unterstützungsbedarf lösen vor der nächsten Unterweisung eine Aktualitätsprüfung aus.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42318"/>
          <w:sz w:val="17"/>
        </w:rPr>
        <w:t>BAUSTEIN 3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Brand verhindern und Alarm auslösen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0"/>
        </w:rPr>
        <w:t>Allgemeine Regeln werden mit den tatsächlichen Brandgefährdungen des Arbeitsbereichs verbunden.</w:t>
      </w:r>
    </w:p>
    <w:p>
      <w:pPr>
        <w:pStyle w:val="Heading2"/>
      </w:pPr>
      <w:r>
        <w:t>Brandverhütung am Arbeitsplatz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700"/>
        <w:gridCol w:w="3330"/>
        <w:gridCol w:w="3330"/>
      </w:tblGrid>
      <w:tr>
        <w:trPr>
          <w:tblHeader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Brandgefährdung / Zündquelle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Verbindliche Schutzregel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Beispiel am Standort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Elektrische Geräte / Akkus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Brennbare Stoffe / Abfälle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Heiß- und Feuerarbeiten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Rauchen / offenes Feuer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Fluchtwege / Brandschutztüren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Weitere betriebliche Gefahr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  <w:tc>
          <w:tcPr>
            <w:tcW w:type="dxa" w:w="33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</w:t>
            </w:r>
          </w:p>
        </w:tc>
      </w:tr>
    </w:tbl>
    <w:p>
      <w:pPr>
        <w:pStyle w:val="Heading2"/>
      </w:pPr>
      <w:r>
        <w:t>Ablauf bei Brandentdeckung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7"/>
        </w:rPr>
        <w:t>Eigene Sicherheit wahren, gefährdete Personen warnen und betriebliche Alarmierung unverzüglich auslösen.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7"/>
        </w:rPr>
        <w:t>Feuerwehr über 112 alarmieren oder die festgelegte interne Alarmkette auslösen; Zuständigkeiten dürfen den Notruf nicht verzögern.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7"/>
        </w:rPr>
        <w:t>Gebäude über gekennzeichnete Fluchtwege verlassen und Personen mit vereinbarter Unterstützung helfen, ohne sich selbst zu gefährden.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7"/>
        </w:rPr>
        <w:t>Sammelstelle aufsuchen, bei der zuständigen Person melden und den Bereich erst nach Freigabe verlassen.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7"/>
        </w:rPr>
        <w:t>Löschversuch nur bei Entstehungsbrand, geeigneter Einrichtung, freiem Rückweg und ohne Eigengefährdung; Flucht und Alarmierung haben Vorrang.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EF3F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Notruf 112: </w:t>
            </w:r>
            <w:r>
              <w:rPr>
                <w:rFonts w:ascii="Calibri" w:hAnsi="Calibri"/>
                <w:color w:val="123B52"/>
                <w:sz w:val="18"/>
              </w:rPr>
              <w:t>Vorlage für die Übung: Wo ist es passiert? Was ist passiert? Wer ruft an? Wie viele Personen sind betroffen? Welche besonderen Gefahren bestehen? Auf Rückfragen warten; die Leitstelle beendet das Gespräch.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42318"/>
          <w:sz w:val="17"/>
        </w:rPr>
        <w:t>BAUSTEIN 4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Fluchtwegbegehung durchführen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0"/>
        </w:rPr>
        <w:t>ASR A2.3 empfiehlt, die Unterweisung durch eine Begehung der tatsächlichen Fluchtwege zu unterstützen.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160"/>
        <w:gridCol w:w="2160"/>
        <w:gridCol w:w="3000"/>
        <w:gridCol w:w="2040"/>
      </w:tblGrid>
      <w:tr>
        <w:trPr>
          <w:tblHeader w:val="true"/>
        </w:trP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Station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Gezeigt und erklärt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Beobachtung / offene Frage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Status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Alarmgeber / Meldeeinrichtung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ok [ ] offen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Hauptfluchtweg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ok [ ] offen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Alternativer Fluchtweg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ok [ ] offen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Notausgang / Türfunktion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ok [ ] offen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Brandschutz- / Rauchschutztür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ok [ ] offen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Flucht- und Rettungsplan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ok [ ] offen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Sammelstelle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ok [ ] offen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Feuerlöscheinrichtungen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ok [ ] offen</w:t>
            </w:r>
          </w:p>
        </w:tc>
      </w:tr>
      <w:tr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Erste Hilfe / Notfallmittel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ok [ ] offen</w:t>
            </w:r>
          </w:p>
        </w:tc>
      </w:tr>
    </w:tbl>
    <w:p>
      <w:pPr>
        <w:pStyle w:val="Heading2"/>
      </w:pPr>
      <w:r>
        <w:t>Räumung im eigenen Bereich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Wer prüft Räume / Bereiche?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Wie werden Besucher / Fremdfirmen geführt?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Wer unterstützt wen?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Wie wird Vollzähligkeit bewertet?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Welche Bereiche dürfen nicht betreten werden?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ECFDF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Praxisregel: </w:t>
            </w:r>
            <w:r>
              <w:rPr>
                <w:rFonts w:ascii="Calibri" w:hAnsi="Calibri"/>
                <w:color w:val="123B52"/>
                <w:sz w:val="18"/>
              </w:rPr>
              <w:t>Beschäftigte gehen den Fluchtweg selbst ab und zeigen Alarmierung, Notausgang und Sammelstelle. Ein Lageplan allein beweist nicht, dass der Weg im Ereignis verstanden und benutzbar ist.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42318"/>
          <w:sz w:val="17"/>
        </w:rPr>
        <w:t>BAUSTEIN 5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Feuerlöscher erklären, Rollen trennen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0"/>
        </w:rPr>
        <w:t>Alle Beschäftigten brauchen betriebliche Orientierung; Brandschutzhelfer erhalten darüber hinaus fachkundige Unterweisung und praktische Übung.</w:t>
      </w:r>
    </w:p>
    <w:p>
      <w:pPr>
        <w:pStyle w:val="Heading2"/>
      </w:pPr>
      <w:r>
        <w:t>Theorie für alle Beschäftigten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Standorte, Kennzeichnung und freie Zugänglichkeit der Feuerlöscheinrichtungen gezeigt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betriebliche Löschmittel und besondere ungeeignete Einsatzfälle erklärt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Alarmierung und Warnung anderer Personen vor jedem Löschversuch eingeordnet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freier Rückweg, Rauch, Wärme, gefährliche Stoffe und Eigengefährdung besprochen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Abbruchkriterium: bei Unsicherheit, Ausbreitung oder gefährlichem Rauch sofort fliehen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benutzte oder beschädigte Feuerlöscher unverzüglich melden und nicht zurückstellen</w:t>
      </w:r>
    </w:p>
    <w:p>
      <w:pPr>
        <w:pStyle w:val="Heading2"/>
      </w:pPr>
      <w:r>
        <w:t>Rollenvergleich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EF3F2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Allgemeine Brandschutz-Unterweisung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EF3F2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Brandschutzhelfer-Ausbildung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für alle Beschäftigten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für ausreichende, aus Gefährdungsbeurteilung ermittelte Anzahl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mindestens jährlich und bei festgelegten Anlässen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Wiederholung mit Übung risikobasiert; bei normaler Brandgefährdung haben sich 2 bis 5 Jahre bewährt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betriebliche Brandgefahren, Alarm, Fluchtwege, Sammelstelle, Verhalten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zusätzlich Funktions- und Wirkungsweise, Löschtaktik und praktische Löschübung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kein Nachweis einer Brandschutzhelfer-Befähigung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Ausbildung plus betriebliche Einweisung in Zuständigkeitsbereich und Einrichtungen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Gezeigte Feuerlöscheinrichtungen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Betriebliche Besonderheiten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Fettbrand   [ ] Metallbrand   [ ] Akkus   [ ] Gefahrstoffe   [ ] sonstige: 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Brandschutzhelfer separat nachgewiesen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ja, Verweis: __________________________   [ ] nicht Gegenstand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42318"/>
          <w:sz w:val="17"/>
        </w:rPr>
        <w:t>BAUSTEIN 6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Verständnis prüfen und Mängel übergeben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0"/>
        </w:rPr>
        <w:t>Teilnahme allein reicht nicht: Beschäftigte wenden Alarmierung, Flucht und betriebliche Regeln auf konkrete Situationen an.</w:t>
      </w:r>
    </w:p>
    <w:p>
      <w:pPr>
        <w:pStyle w:val="Heading2"/>
      </w:pPr>
      <w:r>
        <w:t>Kurzcheck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3000"/>
        <w:gridCol w:w="3900"/>
        <w:gridCol w:w="2460"/>
      </w:tblGrid>
      <w:tr>
        <w:trPr>
          <w:tblHeader w:val="true"/>
        </w:trP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Prüffrage / Szenario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Erwartete betriebliche Antwort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Ergebnis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Wie löst du hier Alarm aus?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nachschulen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Welchen Fluchtweg nimmst du?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nachschulen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Wo ist die Sammelstelle?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nachschulen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Was meldest du beim Notruf?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nachschulen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Wann brichst du einen Löschversuch ab?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nachschulen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Wen unterstützt du und wie?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nachschulen</w:t>
            </w:r>
          </w:p>
        </w:tc>
      </w:tr>
    </w:tbl>
    <w:p>
      <w:pPr>
        <w:pStyle w:val="Heading2"/>
      </w:pPr>
      <w:r>
        <w:t>Feststellungen und Maßnahmen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040"/>
        <w:gridCol w:w="2520"/>
        <w:gridCol w:w="1800"/>
        <w:gridCol w:w="1200"/>
        <w:gridCol w:w="1800"/>
      </w:tblGrid>
      <w:tr>
        <w:trPr>
          <w:tblHeader w:val="true"/>
        </w:trPr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Feststellung / Frage</w:t>
            </w:r>
          </w:p>
        </w:tc>
        <w:tc>
          <w:tcPr>
            <w:tcW w:type="dxa" w:w="25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Maßnahme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verantwortlich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Frist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Wirksamkeit</w:t>
            </w:r>
          </w:p>
        </w:tc>
      </w:tr>
      <w:tr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5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offen [ ] geprüft</w:t>
            </w:r>
          </w:p>
        </w:tc>
      </w:tr>
      <w:tr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5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offen [ ] geprüft</w:t>
            </w:r>
          </w:p>
        </w:tc>
      </w:tr>
      <w:tr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5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offen [ ] geprüft</w:t>
            </w:r>
          </w:p>
        </w:tc>
      </w:tr>
      <w:tr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5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offen [ ] geprüft</w:t>
            </w:r>
          </w:p>
        </w:tc>
      </w:tr>
      <w:tr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5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offen [ ] geprüft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FF4E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Nachschulung: </w:t>
            </w:r>
            <w:r>
              <w:rPr>
                <w:rFonts w:ascii="Calibri" w:hAnsi="Calibri"/>
                <w:color w:val="123B52"/>
                <w:sz w:val="18"/>
              </w:rPr>
              <w:t>Unklare Antworten, sprachliche Barrieren oder eine nicht beherrschte Fluchtwegführung werden nicht nur vermerkt. Zuständige Person, Termin und erneute Verständnisprüfung müssen festgelegt werden.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42318"/>
          <w:sz w:val="17"/>
        </w:rPr>
        <w:t>BAUSTEIN 7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Durchführung und Teilnahme nachweisen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0"/>
        </w:rPr>
        <w:t>Dokumentiert werden konkrete Inhalte, Methode, Sprache, Verständnisprüfung und Teilnahme dieser Unternehmensfassung.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Behandelte Bausteine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Prävention   [ ] Alarm   [ ] Fluchtweg   [ ] Sammelstelle   [ ] Löschmittel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Methoden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Dialog   [ ] Begehung   [ ] Szenario   [ ] Demonstration   [ ] weitere: 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Unterlagen / Versionen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Sprache / Hilfen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Verständnisprüfung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Methode / Ergebnis: __________________________________________________</w:t>
            </w:r>
          </w:p>
        </w:tc>
      </w:tr>
    </w:tbl>
    <w:p>
      <w:pPr>
        <w:pStyle w:val="Heading2"/>
      </w:pPr>
      <w:r>
        <w:t>Teilnehmende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600"/>
        <w:gridCol w:w="2580"/>
        <w:gridCol w:w="1800"/>
        <w:gridCol w:w="2460"/>
        <w:gridCol w:w="1920"/>
      </w:tblGrid>
      <w:tr>
        <w:trPr>
          <w:tblHeader w:val="true"/>
        </w:trP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Nr.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Name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Bereich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Status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Bestätigung / Kürzel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1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2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3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4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5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6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7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8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9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10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11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12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 anwesend [ ] nachschulen</w:t>
            </w:r>
          </w:p>
        </w:tc>
        <w:tc>
          <w:tcPr>
            <w:tcW w:type="dxa" w:w="19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</w:tr>
    </w:tbl>
    <w:p>
      <w:pPr>
        <w:keepNext w:val="0"/>
        <w:spacing w:before="0" w:after="0" w:line="283" w:lineRule="auto"/>
      </w:pPr>
      <w:r>
        <w:rPr>
          <w:rFonts w:ascii="Calibri" w:hAnsi="Calibri"/>
          <w:b w:val="0"/>
          <w:color w:val="667085"/>
          <w:sz w:val="16"/>
        </w:rPr>
        <w:t>Hinweis: Die Form des Teilnahmenachweises richtet sich nach dem betrieblichen Verfahren. Eine Unterschrift ersetzt weder verständliche Durchführung noch Verständnisprüfung.</w:t>
      </w:r>
    </w:p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42318"/>
          <w:sz w:val="17"/>
        </w:rPr>
        <w:t>BAUSTEIN 8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Freigabe, Wiederholung und Quellen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0"/>
        </w:rPr>
        <w:t>Die Unterweisung wird als wiederholbarer Prozess mit Prüfanlässen und nachvollziehbarer Fortschreibung abgeschlossen.</w:t>
      </w:r>
    </w:p>
    <w:p>
      <w:pPr>
        <w:pStyle w:val="Heading2"/>
      </w:pPr>
      <w:r>
        <w:t>Abschlussfreigabe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Unterweisung durchgeführt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Name / Funktion: __________________________   Datum: __________   Kürzel: 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Betriebliche Angaben geprüft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Name / Funktion: __________________________   Datum: __________   Kürzel: 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Offene Maßnahmen übergeben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keine   [ ] ja, Vorgang / Ablage: 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Nächster Regeltermin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spätestens: __________   verantwortlich: 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Frühere Prüfung bei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Umbau   [ ] neue Gefahr   [ ] Alarmänderung   [ ] Ereignis   [ ] sonstige: ______</w:t>
            </w:r>
          </w:p>
        </w:tc>
      </w:tr>
    </w:tbl>
    <w:p>
      <w:pPr>
        <w:pStyle w:val="Heading2"/>
      </w:pPr>
      <w:r>
        <w:t>Versionshistorie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1200"/>
        <w:gridCol w:w="1500"/>
        <w:gridCol w:w="4380"/>
        <w:gridCol w:w="2280"/>
      </w:tblGrid>
      <w:tr>
        <w:trPr>
          <w:tblHeader w:val="true"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Version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Datum</w:t>
            </w:r>
          </w:p>
        </w:tc>
        <w:tc>
          <w:tcPr>
            <w:tcW w:type="dxa" w:w="4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Änderung / Prüfanlass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freigegeben durch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</w:t>
            </w:r>
          </w:p>
        </w:tc>
        <w:tc>
          <w:tcPr>
            <w:tcW w:type="dxa" w:w="4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</w:t>
            </w:r>
          </w:p>
        </w:tc>
        <w:tc>
          <w:tcPr>
            <w:tcW w:type="dxa" w:w="4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</w:t>
            </w:r>
          </w:p>
        </w:tc>
        <w:tc>
          <w:tcPr>
            <w:tcW w:type="dxa" w:w="4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</w:t>
            </w:r>
          </w:p>
        </w:tc>
        <w:tc>
          <w:tcPr>
            <w:tcW w:type="dxa" w:w="4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</w:t>
            </w:r>
          </w:p>
        </w:tc>
      </w:tr>
    </w:tbl>
    <w:p>
      <w:pPr>
        <w:pStyle w:val="Heading2"/>
      </w:pPr>
      <w:r>
        <w:t>Geprüfte Grundlagen, Stand 11. August 2026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§ 12 Arbeitsschutzgesetz und § 4 DGUV Vorschrift 1: Anlass, Durchführung und Dokumentation der Unterweisung.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§ 6 Arbeitsstättenverordnung: Brandverhütung, Verhalten im Brandfall sowie Nutzung von Fluchtwegen und Notausgängen.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ASR A2.2, Ausgabe Mai 2018, zuletzt geändert 2025: organisatorischer Brandschutz, mindestens jährliche Unterweisung und Brandschutzhelfer.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ASR A2.3, Ausgabe März 2022, zuletzt geändert 2024: mindestens jährliche Unterweisung, Fluchtwegbegehung und Evakuierungsübungen.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DGUV Information 205-001: betrieblicher Brandschutz, Notruf, Sammelstelle, Unterstützung und Rollenabgrenzung.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DGUV Information 205-023: Theorie, Praxis und betriebliche Einweisung für Brandschutzhelfer.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4F7FA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Vor jeder Nutzung: </w:t>
            </w:r>
            <w:r>
              <w:rPr>
                <w:rFonts w:ascii="Calibri" w:hAnsi="Calibri"/>
                <w:color w:val="123B52"/>
                <w:sz w:val="18"/>
              </w:rPr>
              <w:t>Rechtsstand, Gefährdungsbeurteilung, Brandschutzordnung, Alarmierung, Pläne, Personengruppen und Gebäudezustand prüfen. Diese Arbeitshilfe ist keine Rechtsberatung und keine brandschutztechnische Fachplanung.</w:t>
            </w:r>
          </w:p>
        </w:tc>
      </w:tr>
    </w:tbl>
    <w:sectPr>
      <w:headerReference w:type="default" r:id="rId9"/>
      <w:footerReference w:type="default" r:id="rId10"/>
      <w:pgSz w:w="11906" w:h="16838"/>
      <w:pgMar w:top="1238" w:right="1273" w:bottom="1238" w:left="1273" w:header="518" w:footer="51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color w:val="667085"/>
        <w:sz w:val="16"/>
      </w:rPr>
      <w:t xml:space="preserve">ArbeitsschutzPilot | Brandschutz-Unterweisung | Seite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pBdr>
        <w:bottom w:val="single" w:sz="6" w:space="5" w:color="B42318"/>
      </w:pBdr>
    </w:pPr>
    <w:r>
      <w:rPr>
        <w:rFonts w:ascii="Calibri" w:hAnsi="Calibri"/>
        <w:b/>
        <w:color w:val="123B52"/>
        <w:sz w:val="16"/>
      </w:rPr>
      <w:t>ARBEITSSCHUTZPILOT</w:t>
    </w:r>
    <w:r>
      <w:rPr>
        <w:rFonts w:ascii="Calibri" w:hAnsi="Calibri"/>
        <w:color w:val="667085"/>
        <w:sz w:val="16"/>
      </w:rPr>
      <w:t xml:space="preserve">   |   Arbeitsbuch Brandschutz-Unterweisung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pPr>
        <w:ind w:left="540" w:hanging="270"/>
      </w:pPr>
    </w:lvl>
  </w:abstractNum>
  <w:abstractNum w:abstractNumId="10">
    <w:lvl w:ilvl="0">
      <w:start w:val="1"/>
      <w:numFmt w:val="decimal"/>
      <w:lvlText w:val="%1."/>
      <w:pPr>
        <w:ind w:left="540" w:hanging="270"/>
      </w:pPr>
    </w:lvl>
  </w:abstract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Calibri" w:hAnsi="Calibri"/>
      <w:sz w:val="21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4231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4231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Unterweisung Brandschutz Vorlage</dc:title>
  <dc:subject>Bearbeitbares Arbeitsbuch für Vorbereitung, Durchführung und Nachweis der betrieblichen Brandschutz-Unterweisung</dc:subject>
  <dc:creator/>
  <cp:keywords>Brandschutz, Unterweisung, Vorlage, ASR A2.2, ASR A2.3, Nachweis</cp:keywords>
  <dc:description>Redaktionelle Arbeitshilfe - Stand 11. August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