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 w:val="0"/>
        <w:spacing w:before="0" w:after="60" w:line="240" w:lineRule="auto"/>
      </w:pPr>
      <w:r>
        <w:rPr>
          <w:rFonts w:ascii="Calibri" w:hAnsi="Calibri"/>
          <w:b/>
          <w:color w:val="2E74B5"/>
          <w:sz w:val="17"/>
        </w:rPr>
        <w:t>MODUL 1 VON 9</w:t>
      </w:r>
    </w:p>
    <w:p>
      <w:pPr>
        <w:keepNext w:val="0"/>
        <w:spacing w:before="0" w:after="80" w:line="240" w:lineRule="auto"/>
      </w:pPr>
      <w:r>
        <w:rPr>
          <w:rFonts w:ascii="Calibri" w:hAnsi="Calibri"/>
          <w:b/>
          <w:color w:val="123B52"/>
          <w:sz w:val="42"/>
        </w:rPr>
        <w:t>Unterweisung nach ADR 1.3</w:t>
      </w:r>
    </w:p>
    <w:p>
      <w:pPr>
        <w:keepNext w:val="0"/>
        <w:spacing w:before="0" w:after="200" w:line="269" w:lineRule="auto"/>
      </w:pPr>
      <w:r>
        <w:rPr>
          <w:rFonts w:ascii="Calibri" w:hAnsi="Calibri"/>
          <w:color w:val="667085"/>
          <w:sz w:val="21"/>
        </w:rPr>
        <w:t>Bearbeitbare A4-Vorlage für Vorbereitung, Durchführung, Verständnischeck und Fünfjahresnachweis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B7C3CE"/>
          <w:left w:val="single" w:sz="6" w:space="0" w:color="B7C3CE"/>
          <w:bottom w:val="single" w:sz="6" w:space="0" w:color="B7C3CE"/>
          <w:right w:val="single" w:sz="6" w:space="0" w:color="B7C3CE"/>
          <w:insideH w:val="single" w:sz="6" w:space="0" w:color="B7C3CE"/>
          <w:insideV w:val="single" w:sz="6" w:space="0" w:color="B7C3CE"/>
        </w:tblBorders>
      </w:tblPr>
      <w:tblGrid>
        <w:gridCol w:w="9360"/>
      </w:tblGrid>
      <w:tr>
        <w:tc>
          <w:tcPr>
            <w:tcW w:type="dxa" w:w="9360"/>
            <w:shd w:fill="E8EEF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69" w:lineRule="auto"/>
            </w:pPr>
            <w:r/>
            <w:r>
              <w:rPr>
                <w:rFonts w:ascii="Calibri" w:hAnsi="Calibri"/>
                <w:b/>
                <w:color w:val="123B52"/>
                <w:sz w:val="18"/>
              </w:rPr>
              <w:t xml:space="preserve">Direkte Arbeitsgrenze: </w:t>
            </w:r>
            <w:r>
              <w:rPr>
                <w:rFonts w:ascii="Calibri" w:hAnsi="Calibri"/>
                <w:color w:val="123B52"/>
                <w:sz w:val="18"/>
              </w:rPr>
              <w:t>Diese Vorlage strukturiert eine betriebliche Unterweisung. Sie ersetzt weder die fachkundige Ermittlung der anwendbaren ADR-Vorschriften noch ADR-Schulungsbescheinigungen für Fahrzeugführer, den Schulungsnachweis eines Gefahrgutbeauftragten oder andere vorgeschriebene Qualifikationen.</w:t>
            </w:r>
          </w:p>
        </w:tc>
      </w:tr>
    </w:tbl>
    <w:p>
      <w:pPr>
        <w:pStyle w:val="Heading2"/>
      </w:pPr>
      <w:r>
        <w:t>Unternehmensfassung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B7C3CE"/>
          <w:left w:val="single" w:sz="6" w:space="0" w:color="B7C3CE"/>
          <w:bottom w:val="single" w:sz="6" w:space="0" w:color="B7C3CE"/>
          <w:right w:val="single" w:sz="6" w:space="0" w:color="B7C3CE"/>
          <w:insideH w:val="single" w:sz="6" w:space="0" w:color="B7C3CE"/>
          <w:insideV w:val="single" w:sz="6" w:space="0" w:color="B7C3CE"/>
        </w:tblBorders>
      </w:tblPr>
      <w:tblGrid>
        <w:gridCol w:w="2600"/>
        <w:gridCol w:w="6760"/>
      </w:tblGrid>
      <w:tr>
        <w:tc>
          <w:tcPr>
            <w:tcW w:type="dxa" w:w="2600"/>
            <w:shd w:fill="F2F4F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Unternehmen / Standort</w:t>
            </w:r>
          </w:p>
        </w:tc>
        <w:tc>
          <w:tcPr>
            <w:tcW w:type="dxa" w:w="6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7"/>
              </w:rPr>
              <w:t>____________________________________________________________________</w:t>
            </w:r>
          </w:p>
        </w:tc>
      </w:tr>
      <w:tr>
        <w:tc>
          <w:tcPr>
            <w:tcW w:type="dxa" w:w="2600"/>
            <w:shd w:fill="F2F4F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Bereich / Prozess</w:t>
            </w:r>
          </w:p>
        </w:tc>
        <w:tc>
          <w:tcPr>
            <w:tcW w:type="dxa" w:w="6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7"/>
              </w:rPr>
              <w:t>____________________________________________________________________</w:t>
            </w:r>
          </w:p>
        </w:tc>
      </w:tr>
      <w:tr>
        <w:tc>
          <w:tcPr>
            <w:tcW w:type="dxa" w:w="2600"/>
            <w:shd w:fill="F2F4F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Verkehrsträger</w:t>
            </w:r>
          </w:p>
        </w:tc>
        <w:tc>
          <w:tcPr>
            <w:tcW w:type="dxa" w:w="6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7"/>
              </w:rPr>
              <w:t>[ ] Straße / ADR   [ ] Schiene / RID   [ ] Binnenwasserstraße / ADN</w:t>
            </w:r>
          </w:p>
        </w:tc>
      </w:tr>
      <w:tr>
        <w:tc>
          <w:tcPr>
            <w:tcW w:type="dxa" w:w="2600"/>
            <w:shd w:fill="F2F4F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Fassung / Freigabe</w:t>
            </w:r>
          </w:p>
        </w:tc>
        <w:tc>
          <w:tcPr>
            <w:tcW w:type="dxa" w:w="6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7"/>
              </w:rPr>
              <w:t>Version: __________   freigegeben am: __________   durch: __________________</w:t>
            </w:r>
          </w:p>
        </w:tc>
      </w:tr>
      <w:tr>
        <w:tc>
          <w:tcPr>
            <w:tcW w:type="dxa" w:w="2600"/>
            <w:shd w:fill="F2F4F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Unterweisung</w:t>
            </w:r>
          </w:p>
        </w:tc>
        <w:tc>
          <w:tcPr>
            <w:tcW w:type="dxa" w:w="6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7"/>
              </w:rPr>
              <w:t>[ ] erstmalig   [ ] Auffrischung   [ ] Änderung   [ ] Ereignis / Abweichung</w:t>
            </w:r>
          </w:p>
        </w:tc>
      </w:tr>
      <w:tr>
        <w:tc>
          <w:tcPr>
            <w:tcW w:type="dxa" w:w="2600"/>
            <w:shd w:fill="F2F4F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Termin</w:t>
            </w:r>
          </w:p>
        </w:tc>
        <w:tc>
          <w:tcPr>
            <w:tcW w:type="dxa" w:w="6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7"/>
              </w:rPr>
              <w:t>Datum: __________   Uhrzeit: __________   Dauer: __________   Ort / Medium: __________</w:t>
            </w:r>
          </w:p>
        </w:tc>
      </w:tr>
    </w:tbl>
    <w:p>
      <w:pPr>
        <w:pStyle w:val="Heading2"/>
      </w:pPr>
      <w:r>
        <w:t>So wird die Vorlage eingesetzt</w:t>
      </w:r>
    </w:p>
    <w:p>
      <w:pPr>
        <w:keepNext w:val="0"/>
        <w:spacing w:before="0" w:after="80" w:line="300" w:lineRule="auto"/>
        <w:numPr>
          <w:ilvl w:val="0"/>
          <w:numId w:val="11"/>
        </w:numPr>
      </w:pPr>
      <w:r>
        <w:rPr>
          <w:rFonts w:ascii="Calibri" w:hAnsi="Calibri"/>
          <w:sz w:val="18"/>
        </w:rPr>
        <w:t>Rollen und konkrete Gefahrguttätigkeiten vor der Unterweisung ermitteln.</w:t>
      </w:r>
    </w:p>
    <w:p>
      <w:pPr>
        <w:keepNext w:val="0"/>
        <w:spacing w:before="0" w:after="80" w:line="300" w:lineRule="auto"/>
        <w:numPr>
          <w:ilvl w:val="0"/>
          <w:numId w:val="11"/>
        </w:numPr>
      </w:pPr>
      <w:r>
        <w:rPr>
          <w:rFonts w:ascii="Calibri" w:hAnsi="Calibri"/>
          <w:sz w:val="18"/>
        </w:rPr>
        <w:t>Nur anwendbare Regeln aus der freigegebenen Unternehmensfassung behandeln.</w:t>
      </w:r>
    </w:p>
    <w:p>
      <w:pPr>
        <w:keepNext w:val="0"/>
        <w:spacing w:before="0" w:after="80" w:line="300" w:lineRule="auto"/>
        <w:numPr>
          <w:ilvl w:val="0"/>
          <w:numId w:val="11"/>
        </w:numPr>
      </w:pPr>
      <w:r>
        <w:rPr>
          <w:rFonts w:ascii="Calibri" w:hAnsi="Calibri"/>
          <w:sz w:val="18"/>
        </w:rPr>
        <w:t>Allgemeine, aufgabenbezogene, Sicherheits- und gegebenenfalls Sicherungsinhalte dokumentieren.</w:t>
      </w:r>
    </w:p>
    <w:p>
      <w:pPr>
        <w:keepNext w:val="0"/>
        <w:spacing w:before="0" w:after="80" w:line="300" w:lineRule="auto"/>
        <w:numPr>
          <w:ilvl w:val="0"/>
          <w:numId w:val="11"/>
        </w:numPr>
      </w:pPr>
      <w:r>
        <w:rPr>
          <w:rFonts w:ascii="Calibri" w:hAnsi="Calibri"/>
          <w:sz w:val="18"/>
        </w:rPr>
        <w:t>Verständnis praktisch oder mit passenden Fragen prüfen und offene Punkte nachverfolgen.</w:t>
      </w:r>
    </w:p>
    <w:p>
      <w:pPr>
        <w:keepNext w:val="0"/>
        <w:spacing w:before="0" w:after="80" w:line="300" w:lineRule="auto"/>
        <w:numPr>
          <w:ilvl w:val="0"/>
          <w:numId w:val="11"/>
        </w:numPr>
      </w:pPr>
      <w:r>
        <w:rPr>
          <w:rFonts w:ascii="Calibri" w:hAnsi="Calibri"/>
          <w:sz w:val="18"/>
        </w:rPr>
        <w:t>Aufzeichnung in Deutschland fünf Jahre ab Fertigung aufbewahren und bei Änderungen ergänzen.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B7C3CE"/>
          <w:left w:val="single" w:sz="6" w:space="0" w:color="B7C3CE"/>
          <w:bottom w:val="single" w:sz="6" w:space="0" w:color="B7C3CE"/>
          <w:right w:val="single" w:sz="6" w:space="0" w:color="B7C3CE"/>
          <w:insideH w:val="single" w:sz="6" w:space="0" w:color="B7C3CE"/>
          <w:insideV w:val="single" w:sz="6" w:space="0" w:color="B7C3CE"/>
        </w:tblBorders>
      </w:tblPr>
      <w:tblGrid>
        <w:gridCol w:w="9360"/>
      </w:tblGrid>
      <w:tr>
        <w:tc>
          <w:tcPr>
            <w:tcW w:type="dxa" w:w="9360"/>
            <w:shd w:fill="F2F4F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69" w:lineRule="auto"/>
            </w:pPr>
            <w:r/>
            <w:r>
              <w:rPr>
                <w:rFonts w:ascii="Calibri" w:hAnsi="Calibri"/>
                <w:b/>
                <w:color w:val="123B52"/>
                <w:sz w:val="18"/>
              </w:rPr>
              <w:t xml:space="preserve">Rechtsstand: </w:t>
            </w:r>
            <w:r>
              <w:rPr>
                <w:rFonts w:ascii="Calibri" w:hAnsi="Calibri"/>
                <w:color w:val="123B52"/>
                <w:sz w:val="18"/>
              </w:rPr>
              <w:t>Arbeitsgrundlage ist ADR 2025, anwendbar seit 1. Januar 2025, sowie die am Prüftag geltende GGVSEB. Vor jeder Nutzung Änderungen, Übergangsregeln, Ausnahmen und verkehrsträgerspezifische Anforderungen prüfen.</w:t>
            </w:r>
          </w:p>
        </w:tc>
      </w:tr>
    </w:tbl>
    <w:p>
      <w:r>
        <w:br w:type="page"/>
      </w:r>
    </w:p>
    <w:p>
      <w:pPr>
        <w:keepNext w:val="0"/>
        <w:spacing w:before="0" w:after="60" w:line="240" w:lineRule="auto"/>
      </w:pPr>
      <w:r>
        <w:rPr>
          <w:rFonts w:ascii="Calibri" w:hAnsi="Calibri"/>
          <w:b/>
          <w:color w:val="2E74B5"/>
          <w:sz w:val="17"/>
        </w:rPr>
        <w:t>MODUL 2 VON 9</w:t>
      </w:r>
    </w:p>
    <w:p>
      <w:pPr>
        <w:keepNext w:val="0"/>
        <w:spacing w:before="0" w:after="80" w:line="240" w:lineRule="auto"/>
      </w:pPr>
      <w:r>
        <w:rPr>
          <w:rFonts w:ascii="Calibri" w:hAnsi="Calibri"/>
          <w:b/>
          <w:color w:val="123B52"/>
          <w:sz w:val="42"/>
        </w:rPr>
        <w:t>Rollen und Tätigkeiten abgrenzen</w:t>
      </w:r>
    </w:p>
    <w:p>
      <w:pPr>
        <w:keepNext w:val="0"/>
        <w:spacing w:before="0" w:after="200" w:line="269" w:lineRule="auto"/>
      </w:pPr>
      <w:r>
        <w:rPr>
          <w:rFonts w:ascii="Calibri" w:hAnsi="Calibri"/>
          <w:color w:val="667085"/>
          <w:sz w:val="21"/>
        </w:rPr>
        <w:t>Unterwiesen wird entsprechend Verantwortung und konkreter Funktion, nicht nach einer allgemeinen Gefahrgutliste.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  <w:tblBorders>
          <w:top w:val="single" w:sz="6" w:space="0" w:color="B7C3CE"/>
          <w:left w:val="single" w:sz="6" w:space="0" w:color="B7C3CE"/>
          <w:bottom w:val="single" w:sz="6" w:space="0" w:color="B7C3CE"/>
          <w:right w:val="single" w:sz="6" w:space="0" w:color="B7C3CE"/>
          <w:insideH w:val="single" w:sz="6" w:space="0" w:color="B7C3CE"/>
          <w:insideV w:val="single" w:sz="6" w:space="0" w:color="B7C3CE"/>
        </w:tblBorders>
      </w:tblPr>
      <w:tblGrid>
        <w:gridCol w:w="2280"/>
        <w:gridCol w:w="3000"/>
        <w:gridCol w:w="2280"/>
        <w:gridCol w:w="1800"/>
      </w:tblGrid>
      <w:tr>
        <w:trPr>
          <w:tblHeader w:val="true"/>
        </w:trPr>
        <w:tc>
          <w:tcPr>
            <w:tcW w:type="dxa" w:w="22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Beteiligtenrolle</w:t>
            </w:r>
          </w:p>
        </w:tc>
        <w:tc>
          <w:tcPr>
            <w:tcW w:type="dxa" w:w="30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Tatsächliche Tätigkeit</w:t>
            </w:r>
          </w:p>
        </w:tc>
        <w:tc>
          <w:tcPr>
            <w:tcW w:type="dxa" w:w="22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Person / Team</w:t>
            </w:r>
          </w:p>
        </w:tc>
        <w:tc>
          <w:tcPr>
            <w:tcW w:type="dxa" w:w="1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Geltung</w:t>
            </w:r>
          </w:p>
        </w:tc>
      </w:tr>
      <w:tr>
        <w:tc>
          <w:tcPr>
            <w:tcW w:type="dxa" w:w="22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Auftraggeber des Absenders</w:t>
            </w:r>
          </w:p>
        </w:tc>
        <w:tc>
          <w:tcPr>
            <w:tcW w:type="dxa" w:w="30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________________________</w:t>
            </w:r>
          </w:p>
        </w:tc>
        <w:tc>
          <w:tcPr>
            <w:tcW w:type="dxa" w:w="22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________________</w:t>
            </w:r>
          </w:p>
        </w:tc>
        <w:tc>
          <w:tcPr>
            <w:tcW w:type="dxa" w:w="1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[ ] ja [ ] nein</w:t>
            </w:r>
          </w:p>
        </w:tc>
      </w:tr>
      <w:tr>
        <w:tc>
          <w:tcPr>
            <w:tcW w:type="dxa" w:w="22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Absender</w:t>
            </w:r>
          </w:p>
        </w:tc>
        <w:tc>
          <w:tcPr>
            <w:tcW w:type="dxa" w:w="30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________________________</w:t>
            </w:r>
          </w:p>
        </w:tc>
        <w:tc>
          <w:tcPr>
            <w:tcW w:type="dxa" w:w="22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________________</w:t>
            </w:r>
          </w:p>
        </w:tc>
        <w:tc>
          <w:tcPr>
            <w:tcW w:type="dxa" w:w="1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[ ] ja [ ] nein</w:t>
            </w:r>
          </w:p>
        </w:tc>
      </w:tr>
      <w:tr>
        <w:tc>
          <w:tcPr>
            <w:tcW w:type="dxa" w:w="22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Verpacker</w:t>
            </w:r>
          </w:p>
        </w:tc>
        <w:tc>
          <w:tcPr>
            <w:tcW w:type="dxa" w:w="30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________________________</w:t>
            </w:r>
          </w:p>
        </w:tc>
        <w:tc>
          <w:tcPr>
            <w:tcW w:type="dxa" w:w="22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________________</w:t>
            </w:r>
          </w:p>
        </w:tc>
        <w:tc>
          <w:tcPr>
            <w:tcW w:type="dxa" w:w="1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[ ] ja [ ] nein</w:t>
            </w:r>
          </w:p>
        </w:tc>
      </w:tr>
      <w:tr>
        <w:tc>
          <w:tcPr>
            <w:tcW w:type="dxa" w:w="22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Verlader</w:t>
            </w:r>
          </w:p>
        </w:tc>
        <w:tc>
          <w:tcPr>
            <w:tcW w:type="dxa" w:w="30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________________________</w:t>
            </w:r>
          </w:p>
        </w:tc>
        <w:tc>
          <w:tcPr>
            <w:tcW w:type="dxa" w:w="22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________________</w:t>
            </w:r>
          </w:p>
        </w:tc>
        <w:tc>
          <w:tcPr>
            <w:tcW w:type="dxa" w:w="1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[ ] ja [ ] nein</w:t>
            </w:r>
          </w:p>
        </w:tc>
      </w:tr>
      <w:tr>
        <w:tc>
          <w:tcPr>
            <w:tcW w:type="dxa" w:w="22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Befüller</w:t>
            </w:r>
          </w:p>
        </w:tc>
        <w:tc>
          <w:tcPr>
            <w:tcW w:type="dxa" w:w="30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________________________</w:t>
            </w:r>
          </w:p>
        </w:tc>
        <w:tc>
          <w:tcPr>
            <w:tcW w:type="dxa" w:w="22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________________</w:t>
            </w:r>
          </w:p>
        </w:tc>
        <w:tc>
          <w:tcPr>
            <w:tcW w:type="dxa" w:w="1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[ ] ja [ ] nein</w:t>
            </w:r>
          </w:p>
        </w:tc>
      </w:tr>
      <w:tr>
        <w:tc>
          <w:tcPr>
            <w:tcW w:type="dxa" w:w="22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Beförderer / Disposition</w:t>
            </w:r>
          </w:p>
        </w:tc>
        <w:tc>
          <w:tcPr>
            <w:tcW w:type="dxa" w:w="30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________________________</w:t>
            </w:r>
          </w:p>
        </w:tc>
        <w:tc>
          <w:tcPr>
            <w:tcW w:type="dxa" w:w="22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________________</w:t>
            </w:r>
          </w:p>
        </w:tc>
        <w:tc>
          <w:tcPr>
            <w:tcW w:type="dxa" w:w="1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[ ] ja [ ] nein</w:t>
            </w:r>
          </w:p>
        </w:tc>
      </w:tr>
      <w:tr>
        <w:tc>
          <w:tcPr>
            <w:tcW w:type="dxa" w:w="22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Entlader</w:t>
            </w:r>
          </w:p>
        </w:tc>
        <w:tc>
          <w:tcPr>
            <w:tcW w:type="dxa" w:w="30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________________________</w:t>
            </w:r>
          </w:p>
        </w:tc>
        <w:tc>
          <w:tcPr>
            <w:tcW w:type="dxa" w:w="22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________________</w:t>
            </w:r>
          </w:p>
        </w:tc>
        <w:tc>
          <w:tcPr>
            <w:tcW w:type="dxa" w:w="1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[ ] ja [ ] nein</w:t>
            </w:r>
          </w:p>
        </w:tc>
      </w:tr>
      <w:tr>
        <w:tc>
          <w:tcPr>
            <w:tcW w:type="dxa" w:w="22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Empfänger</w:t>
            </w:r>
          </w:p>
        </w:tc>
        <w:tc>
          <w:tcPr>
            <w:tcW w:type="dxa" w:w="30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________________________</w:t>
            </w:r>
          </w:p>
        </w:tc>
        <w:tc>
          <w:tcPr>
            <w:tcW w:type="dxa" w:w="22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________________</w:t>
            </w:r>
          </w:p>
        </w:tc>
        <w:tc>
          <w:tcPr>
            <w:tcW w:type="dxa" w:w="1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[ ] ja [ ] nein</w:t>
            </w:r>
          </w:p>
        </w:tc>
      </w:tr>
      <w:tr>
        <w:tc>
          <w:tcPr>
            <w:tcW w:type="dxa" w:w="22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Sonstige Funktion</w:t>
            </w:r>
          </w:p>
        </w:tc>
        <w:tc>
          <w:tcPr>
            <w:tcW w:type="dxa" w:w="30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________________________</w:t>
            </w:r>
          </w:p>
        </w:tc>
        <w:tc>
          <w:tcPr>
            <w:tcW w:type="dxa" w:w="22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________________</w:t>
            </w:r>
          </w:p>
        </w:tc>
        <w:tc>
          <w:tcPr>
            <w:tcW w:type="dxa" w:w="1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[ ] ja [ ] nein</w:t>
            </w:r>
          </w:p>
        </w:tc>
      </w:tr>
    </w:tbl>
    <w:p>
      <w:pPr>
        <w:pStyle w:val="Heading2"/>
      </w:pPr>
      <w:r>
        <w:t>Prozessgrenzen</w:t>
      </w:r>
    </w:p>
    <w:p>
      <w:pPr>
        <w:keepNext w:val="0"/>
        <w:spacing w:before="0" w:after="80" w:line="300" w:lineRule="auto"/>
        <w:numPr>
          <w:ilvl w:val="0"/>
          <w:numId w:val="10"/>
        </w:numPr>
      </w:pPr>
      <w:r>
        <w:rPr>
          <w:rFonts w:ascii="Calibri" w:hAnsi="Calibri"/>
          <w:sz w:val="17"/>
        </w:rPr>
        <w:t>[ ] Eingang und Annahme gefährlicher Güter</w:t>
      </w:r>
    </w:p>
    <w:p>
      <w:pPr>
        <w:keepNext w:val="0"/>
        <w:spacing w:before="0" w:after="80" w:line="300" w:lineRule="auto"/>
        <w:numPr>
          <w:ilvl w:val="0"/>
          <w:numId w:val="10"/>
        </w:numPr>
      </w:pPr>
      <w:r>
        <w:rPr>
          <w:rFonts w:ascii="Calibri" w:hAnsi="Calibri"/>
          <w:sz w:val="17"/>
        </w:rPr>
        <w:t>[ ] Klassifizierung oder Übernahme freigegebener Klassifizierungsdaten</w:t>
      </w:r>
    </w:p>
    <w:p>
      <w:pPr>
        <w:keepNext w:val="0"/>
        <w:spacing w:before="0" w:after="80" w:line="300" w:lineRule="auto"/>
        <w:numPr>
          <w:ilvl w:val="0"/>
          <w:numId w:val="10"/>
        </w:numPr>
      </w:pPr>
      <w:r>
        <w:rPr>
          <w:rFonts w:ascii="Calibri" w:hAnsi="Calibri"/>
          <w:sz w:val="17"/>
        </w:rPr>
        <w:t>[ ] Verpacken, Verschließen, Kennzeichnen oder Bezetteln</w:t>
      </w:r>
    </w:p>
    <w:p>
      <w:pPr>
        <w:keepNext w:val="0"/>
        <w:spacing w:before="0" w:after="80" w:line="300" w:lineRule="auto"/>
        <w:numPr>
          <w:ilvl w:val="0"/>
          <w:numId w:val="10"/>
        </w:numPr>
      </w:pPr>
      <w:r>
        <w:rPr>
          <w:rFonts w:ascii="Calibri" w:hAnsi="Calibri"/>
          <w:sz w:val="17"/>
        </w:rPr>
        <w:t>[ ] Erstellen oder Prüfen von Beförderungspapieren</w:t>
      </w:r>
    </w:p>
    <w:p>
      <w:pPr>
        <w:keepNext w:val="0"/>
        <w:spacing w:before="0" w:after="80" w:line="300" w:lineRule="auto"/>
        <w:numPr>
          <w:ilvl w:val="0"/>
          <w:numId w:val="10"/>
        </w:numPr>
      </w:pPr>
      <w:r>
        <w:rPr>
          <w:rFonts w:ascii="Calibri" w:hAnsi="Calibri"/>
          <w:sz w:val="17"/>
        </w:rPr>
        <w:t>[ ] Bereitstellen, Verladen, Ladungssicherung oder Entladen</w:t>
      </w:r>
    </w:p>
    <w:p>
      <w:pPr>
        <w:keepNext w:val="0"/>
        <w:spacing w:before="0" w:after="80" w:line="300" w:lineRule="auto"/>
        <w:numPr>
          <w:ilvl w:val="0"/>
          <w:numId w:val="10"/>
        </w:numPr>
      </w:pPr>
      <w:r>
        <w:rPr>
          <w:rFonts w:ascii="Calibri" w:hAnsi="Calibri"/>
          <w:sz w:val="17"/>
        </w:rPr>
        <w:t>[ ] Befüllen oder Entleeren von Tanks / Verpackungen</w:t>
      </w:r>
    </w:p>
    <w:p>
      <w:pPr>
        <w:keepNext w:val="0"/>
        <w:spacing w:before="0" w:after="80" w:line="300" w:lineRule="auto"/>
        <w:numPr>
          <w:ilvl w:val="0"/>
          <w:numId w:val="10"/>
        </w:numPr>
      </w:pPr>
      <w:r>
        <w:rPr>
          <w:rFonts w:ascii="Calibri" w:hAnsi="Calibri"/>
          <w:sz w:val="17"/>
        </w:rPr>
        <w:t>[ ] Disposition, Fahrzeug- oder Fahrerauswahl und Dokumentenübergabe</w:t>
      </w:r>
    </w:p>
    <w:p>
      <w:pPr>
        <w:keepNext w:val="0"/>
        <w:spacing w:before="0" w:after="80" w:line="300" w:lineRule="auto"/>
        <w:numPr>
          <w:ilvl w:val="0"/>
          <w:numId w:val="10"/>
        </w:numPr>
      </w:pPr>
      <w:r>
        <w:rPr>
          <w:rFonts w:ascii="Calibri" w:hAnsi="Calibri"/>
          <w:sz w:val="17"/>
        </w:rPr>
        <w:t>[ ] Freistellungen, begrenzte oder freigestellte Mengen im konkreten Prozess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B7C3CE"/>
          <w:left w:val="single" w:sz="6" w:space="0" w:color="B7C3CE"/>
          <w:bottom w:val="single" w:sz="6" w:space="0" w:color="B7C3CE"/>
          <w:right w:val="single" w:sz="6" w:space="0" w:color="B7C3CE"/>
          <w:insideH w:val="single" w:sz="6" w:space="0" w:color="B7C3CE"/>
          <w:insideV w:val="single" w:sz="6" w:space="0" w:color="B7C3CE"/>
        </w:tblBorders>
      </w:tblPr>
      <w:tblGrid>
        <w:gridCol w:w="9360"/>
      </w:tblGrid>
      <w:tr>
        <w:tc>
          <w:tcPr>
            <w:tcW w:type="dxa" w:w="9360"/>
            <w:shd w:fill="ECFDF3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69" w:lineRule="auto"/>
            </w:pPr>
            <w:r/>
            <w:r>
              <w:rPr>
                <w:rFonts w:ascii="Calibri" w:hAnsi="Calibri"/>
                <w:b/>
                <w:color w:val="123B52"/>
                <w:sz w:val="18"/>
              </w:rPr>
              <w:t xml:space="preserve">Freigabe vor Tätigkeit: </w:t>
            </w:r>
            <w:r>
              <w:rPr>
                <w:rFonts w:ascii="Calibri" w:hAnsi="Calibri"/>
                <w:color w:val="123B52"/>
                <w:sz w:val="18"/>
              </w:rPr>
              <w:t>Personen müssen vor der selbstständigen Übernahme ihrer Gefahrgutaufgaben angemessen unterwiesen sein. Bis dahin dürfen Tätigkeiten nur unter direkter Aufsicht einer unterwiesenen Person erfolgen. Betriebliche Freigabe: [ ] erteilt [ ] nur direkte Aufsicht [ ] nicht erteilt.</w:t>
            </w:r>
          </w:p>
        </w:tc>
      </w:tr>
    </w:tbl>
    <w:p>
      <w:r>
        <w:br w:type="page"/>
      </w:r>
    </w:p>
    <w:p>
      <w:pPr>
        <w:keepNext w:val="0"/>
        <w:spacing w:before="0" w:after="60" w:line="240" w:lineRule="auto"/>
      </w:pPr>
      <w:r>
        <w:rPr>
          <w:rFonts w:ascii="Calibri" w:hAnsi="Calibri"/>
          <w:b/>
          <w:color w:val="2E74B5"/>
          <w:sz w:val="17"/>
        </w:rPr>
        <w:t>MODUL 3 VON 9</w:t>
      </w:r>
    </w:p>
    <w:p>
      <w:pPr>
        <w:keepNext w:val="0"/>
        <w:spacing w:before="0" w:after="80" w:line="240" w:lineRule="auto"/>
      </w:pPr>
      <w:r>
        <w:rPr>
          <w:rFonts w:ascii="Calibri" w:hAnsi="Calibri"/>
          <w:b/>
          <w:color w:val="123B52"/>
          <w:sz w:val="42"/>
        </w:rPr>
        <w:t>Grundlagen und allgemeine Unterweisung</w:t>
      </w:r>
    </w:p>
    <w:p>
      <w:pPr>
        <w:keepNext w:val="0"/>
        <w:spacing w:before="0" w:after="200" w:line="269" w:lineRule="auto"/>
      </w:pPr>
      <w:r>
        <w:rPr>
          <w:rFonts w:ascii="Calibri" w:hAnsi="Calibri"/>
          <w:color w:val="667085"/>
          <w:sz w:val="21"/>
        </w:rPr>
        <w:t>Die Teilnehmenden verstehen Regelwerk, Prozess, Rollen und die Gefahren der beförderten Güter.</w:t>
      </w:r>
    </w:p>
    <w:p>
      <w:pPr>
        <w:pStyle w:val="Heading2"/>
      </w:pPr>
      <w:r>
        <w:t>Geprüfte Grundlagen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  <w:tblBorders>
          <w:top w:val="single" w:sz="6" w:space="0" w:color="B7C3CE"/>
          <w:left w:val="single" w:sz="6" w:space="0" w:color="B7C3CE"/>
          <w:bottom w:val="single" w:sz="6" w:space="0" w:color="B7C3CE"/>
          <w:right w:val="single" w:sz="6" w:space="0" w:color="B7C3CE"/>
          <w:insideH w:val="single" w:sz="6" w:space="0" w:color="B7C3CE"/>
          <w:insideV w:val="single" w:sz="6" w:space="0" w:color="B7C3CE"/>
        </w:tblBorders>
      </w:tblPr>
      <w:tblGrid>
        <w:gridCol w:w="2700"/>
        <w:gridCol w:w="1500"/>
        <w:gridCol w:w="3360"/>
        <w:gridCol w:w="1800"/>
      </w:tblGrid>
      <w:tr>
        <w:trPr>
          <w:tblHeader w:val="true"/>
        </w:trPr>
        <w:tc>
          <w:tcPr>
            <w:tcW w:type="dxa" w:w="2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Dokument / Regel</w:t>
            </w:r>
          </w:p>
        </w:tc>
        <w:tc>
          <w:tcPr>
            <w:tcW w:type="dxa" w:w="1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Fassung / Datum</w:t>
            </w:r>
          </w:p>
        </w:tc>
        <w:tc>
          <w:tcPr>
            <w:tcW w:type="dxa" w:w="33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Betrieblicher Ablageort</w:t>
            </w:r>
          </w:p>
        </w:tc>
        <w:tc>
          <w:tcPr>
            <w:tcW w:type="dxa" w:w="1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geprüft</w:t>
            </w:r>
          </w:p>
        </w:tc>
      </w:tr>
      <w:tr>
        <w:tc>
          <w:tcPr>
            <w:tcW w:type="dxa" w:w="2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ADR / RID / ADN</w:t>
            </w:r>
          </w:p>
        </w:tc>
        <w:tc>
          <w:tcPr>
            <w:tcW w:type="dxa" w:w="1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____________</w:t>
            </w:r>
          </w:p>
        </w:tc>
        <w:tc>
          <w:tcPr>
            <w:tcW w:type="dxa" w:w="33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________________________</w:t>
            </w:r>
          </w:p>
        </w:tc>
        <w:tc>
          <w:tcPr>
            <w:tcW w:type="dxa" w:w="1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[ ]</w:t>
            </w:r>
          </w:p>
        </w:tc>
      </w:tr>
      <w:tr>
        <w:tc>
          <w:tcPr>
            <w:tcW w:type="dxa" w:w="2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GGVSEB / RSEB</w:t>
            </w:r>
          </w:p>
        </w:tc>
        <w:tc>
          <w:tcPr>
            <w:tcW w:type="dxa" w:w="1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____________</w:t>
            </w:r>
          </w:p>
        </w:tc>
        <w:tc>
          <w:tcPr>
            <w:tcW w:type="dxa" w:w="33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________________________</w:t>
            </w:r>
          </w:p>
        </w:tc>
        <w:tc>
          <w:tcPr>
            <w:tcW w:type="dxa" w:w="1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[ ]</w:t>
            </w:r>
          </w:p>
        </w:tc>
      </w:tr>
      <w:tr>
        <w:tc>
          <w:tcPr>
            <w:tcW w:type="dxa" w:w="2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Gefahrgutorganisation / Pflichtenmatrix</w:t>
            </w:r>
          </w:p>
        </w:tc>
        <w:tc>
          <w:tcPr>
            <w:tcW w:type="dxa" w:w="1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____________</w:t>
            </w:r>
          </w:p>
        </w:tc>
        <w:tc>
          <w:tcPr>
            <w:tcW w:type="dxa" w:w="33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________________________</w:t>
            </w:r>
          </w:p>
        </w:tc>
        <w:tc>
          <w:tcPr>
            <w:tcW w:type="dxa" w:w="1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[ ]</w:t>
            </w:r>
          </w:p>
        </w:tc>
      </w:tr>
      <w:tr>
        <w:tc>
          <w:tcPr>
            <w:tcW w:type="dxa" w:w="2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Arbeits- oder Verfahrensanweisung</w:t>
            </w:r>
          </w:p>
        </w:tc>
        <w:tc>
          <w:tcPr>
            <w:tcW w:type="dxa" w:w="1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____________</w:t>
            </w:r>
          </w:p>
        </w:tc>
        <w:tc>
          <w:tcPr>
            <w:tcW w:type="dxa" w:w="33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________________________</w:t>
            </w:r>
          </w:p>
        </w:tc>
        <w:tc>
          <w:tcPr>
            <w:tcW w:type="dxa" w:w="1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[ ]</w:t>
            </w:r>
          </w:p>
        </w:tc>
      </w:tr>
      <w:tr>
        <w:tc>
          <w:tcPr>
            <w:tcW w:type="dxa" w:w="2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Stoff-, Verpackungs- und Transportdaten</w:t>
            </w:r>
          </w:p>
        </w:tc>
        <w:tc>
          <w:tcPr>
            <w:tcW w:type="dxa" w:w="1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____________</w:t>
            </w:r>
          </w:p>
        </w:tc>
        <w:tc>
          <w:tcPr>
            <w:tcW w:type="dxa" w:w="33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________________________</w:t>
            </w:r>
          </w:p>
        </w:tc>
        <w:tc>
          <w:tcPr>
            <w:tcW w:type="dxa" w:w="1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[ ]</w:t>
            </w:r>
          </w:p>
        </w:tc>
      </w:tr>
      <w:tr>
        <w:tc>
          <w:tcPr>
            <w:tcW w:type="dxa" w:w="2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Notfall- und Meldeplan</w:t>
            </w:r>
          </w:p>
        </w:tc>
        <w:tc>
          <w:tcPr>
            <w:tcW w:type="dxa" w:w="15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____________</w:t>
            </w:r>
          </w:p>
        </w:tc>
        <w:tc>
          <w:tcPr>
            <w:tcW w:type="dxa" w:w="33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________________________</w:t>
            </w:r>
          </w:p>
        </w:tc>
        <w:tc>
          <w:tcPr>
            <w:tcW w:type="dxa" w:w="1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[ ]</w:t>
            </w:r>
          </w:p>
        </w:tc>
      </w:tr>
    </w:tbl>
    <w:p>
      <w:pPr>
        <w:pStyle w:val="Heading2"/>
      </w:pPr>
      <w:r>
        <w:t>Behandelte allgemeine Inhalte</w:t>
      </w:r>
    </w:p>
    <w:p>
      <w:pPr>
        <w:keepNext w:val="0"/>
        <w:spacing w:before="0" w:after="80" w:line="300" w:lineRule="auto"/>
        <w:numPr>
          <w:ilvl w:val="0"/>
          <w:numId w:val="10"/>
        </w:numPr>
      </w:pPr>
      <w:r>
        <w:rPr>
          <w:rFonts w:ascii="Calibri" w:hAnsi="Calibri"/>
          <w:sz w:val="17"/>
        </w:rPr>
        <w:t>[ ] Zweck und Aufbau des anwendbaren Gefahrgutregelwerks</w:t>
      </w:r>
    </w:p>
    <w:p>
      <w:pPr>
        <w:keepNext w:val="0"/>
        <w:spacing w:before="0" w:after="80" w:line="300" w:lineRule="auto"/>
        <w:numPr>
          <w:ilvl w:val="0"/>
          <w:numId w:val="10"/>
        </w:numPr>
      </w:pPr>
      <w:r>
        <w:rPr>
          <w:rFonts w:ascii="Calibri" w:hAnsi="Calibri"/>
          <w:sz w:val="17"/>
        </w:rPr>
        <w:t>[ ] Abgrenzung Gefahrguttransport, Gefahrstofftätigkeit und innerbetrieblicher Ablauf</w:t>
      </w:r>
    </w:p>
    <w:p>
      <w:pPr>
        <w:keepNext w:val="0"/>
        <w:spacing w:before="0" w:after="80" w:line="300" w:lineRule="auto"/>
        <w:numPr>
          <w:ilvl w:val="0"/>
          <w:numId w:val="10"/>
        </w:numPr>
      </w:pPr>
      <w:r>
        <w:rPr>
          <w:rFonts w:ascii="Calibri" w:hAnsi="Calibri"/>
          <w:sz w:val="17"/>
        </w:rPr>
        <w:t>[ ] Beteiligtenrollen, persönliche Aufgabe und betriebliche Eskalationsgrenze</w:t>
      </w:r>
    </w:p>
    <w:p>
      <w:pPr>
        <w:keepNext w:val="0"/>
        <w:spacing w:before="0" w:after="80" w:line="300" w:lineRule="auto"/>
        <w:numPr>
          <w:ilvl w:val="0"/>
          <w:numId w:val="10"/>
        </w:numPr>
      </w:pPr>
      <w:r>
        <w:rPr>
          <w:rFonts w:ascii="Calibri" w:hAnsi="Calibri"/>
          <w:sz w:val="17"/>
        </w:rPr>
        <w:t>[ ] Gefahrklassen, Kennzeichnungen und Informationen der tatsächlich vorkommenden Güter</w:t>
      </w:r>
    </w:p>
    <w:p>
      <w:pPr>
        <w:keepNext w:val="0"/>
        <w:spacing w:before="0" w:after="80" w:line="300" w:lineRule="auto"/>
        <w:numPr>
          <w:ilvl w:val="0"/>
          <w:numId w:val="10"/>
        </w:numPr>
      </w:pPr>
      <w:r>
        <w:rPr>
          <w:rFonts w:ascii="Calibri" w:hAnsi="Calibri"/>
          <w:sz w:val="17"/>
        </w:rPr>
        <w:t>[ ] Folgen von Fehlklassifizierung, falscher Verpackung, Dokumentenfehlern oder unzulässiger Verladung</w:t>
      </w:r>
    </w:p>
    <w:p>
      <w:pPr>
        <w:keepNext w:val="0"/>
        <w:spacing w:before="0" w:after="80" w:line="300" w:lineRule="auto"/>
        <w:numPr>
          <w:ilvl w:val="0"/>
          <w:numId w:val="10"/>
        </w:numPr>
      </w:pPr>
      <w:r>
        <w:rPr>
          <w:rFonts w:ascii="Calibri" w:hAnsi="Calibri"/>
          <w:sz w:val="17"/>
        </w:rPr>
        <w:t>[ ] Bedeutung von Freistellungen und Bedingungen, ohne pauschale Freigabe durch die Schulung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B7C3CE"/>
          <w:left w:val="single" w:sz="6" w:space="0" w:color="B7C3CE"/>
          <w:bottom w:val="single" w:sz="6" w:space="0" w:color="B7C3CE"/>
          <w:right w:val="single" w:sz="6" w:space="0" w:color="B7C3CE"/>
          <w:insideH w:val="single" w:sz="6" w:space="0" w:color="B7C3CE"/>
          <w:insideV w:val="single" w:sz="6" w:space="0" w:color="B7C3CE"/>
        </w:tblBorders>
      </w:tblPr>
      <w:tblGrid>
        <w:gridCol w:w="2600"/>
        <w:gridCol w:w="6760"/>
      </w:tblGrid>
      <w:tr>
        <w:tc>
          <w:tcPr>
            <w:tcW w:type="dxa" w:w="2600"/>
            <w:shd w:fill="F2F4F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6"/>
              </w:rPr>
              <w:t>Gefahrgüter / UN-Nummern im Bereich</w:t>
            </w:r>
          </w:p>
        </w:tc>
        <w:tc>
          <w:tcPr>
            <w:tcW w:type="dxa" w:w="6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____________________________________________________________</w:t>
            </w:r>
          </w:p>
        </w:tc>
      </w:tr>
      <w:tr>
        <w:tc>
          <w:tcPr>
            <w:tcW w:type="dxa" w:w="2600"/>
            <w:shd w:fill="F2F4F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6"/>
              </w:rPr>
              <w:t>Betriebliche Ansprechperson</w:t>
            </w:r>
          </w:p>
        </w:tc>
        <w:tc>
          <w:tcPr>
            <w:tcW w:type="dxa" w:w="6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____________________________________________________________</w:t>
            </w:r>
          </w:p>
        </w:tc>
      </w:tr>
      <w:tr>
        <w:tc>
          <w:tcPr>
            <w:tcW w:type="dxa" w:w="2600"/>
            <w:shd w:fill="F2F4F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6"/>
              </w:rPr>
              <w:t>Grenze der eigenen Entscheidung</w:t>
            </w:r>
          </w:p>
        </w:tc>
        <w:tc>
          <w:tcPr>
            <w:tcW w:type="dxa" w:w="6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____________________________________________________________</w:t>
            </w:r>
          </w:p>
        </w:tc>
      </w:tr>
      <w:tr>
        <w:tc>
          <w:tcPr>
            <w:tcW w:type="dxa" w:w="2600"/>
            <w:shd w:fill="F2F4F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6"/>
              </w:rPr>
              <w:t>Beispiele / Demonstrationsmittel</w:t>
            </w:r>
          </w:p>
        </w:tc>
        <w:tc>
          <w:tcPr>
            <w:tcW w:type="dxa" w:w="6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____________________________________________________________</w:t>
            </w:r>
          </w:p>
        </w:tc>
      </w:tr>
    </w:tbl>
    <w:p>
      <w:r>
        <w:br w:type="page"/>
      </w:r>
    </w:p>
    <w:p>
      <w:pPr>
        <w:keepNext w:val="0"/>
        <w:spacing w:before="0" w:after="60" w:line="240" w:lineRule="auto"/>
      </w:pPr>
      <w:r>
        <w:rPr>
          <w:rFonts w:ascii="Calibri" w:hAnsi="Calibri"/>
          <w:b/>
          <w:color w:val="2E74B5"/>
          <w:sz w:val="17"/>
        </w:rPr>
        <w:t>MODUL 4 VON 9</w:t>
      </w:r>
    </w:p>
    <w:p>
      <w:pPr>
        <w:keepNext w:val="0"/>
        <w:spacing w:before="0" w:after="80" w:line="240" w:lineRule="auto"/>
      </w:pPr>
      <w:r>
        <w:rPr>
          <w:rFonts w:ascii="Calibri" w:hAnsi="Calibri"/>
          <w:b/>
          <w:color w:val="123B52"/>
          <w:sz w:val="42"/>
        </w:rPr>
        <w:t>Aufgabenbezogene Unterweisung</w:t>
      </w:r>
    </w:p>
    <w:p>
      <w:pPr>
        <w:keepNext w:val="0"/>
        <w:spacing w:before="0" w:after="200" w:line="269" w:lineRule="auto"/>
      </w:pPr>
      <w:r>
        <w:rPr>
          <w:rFonts w:ascii="Calibri" w:hAnsi="Calibri"/>
          <w:color w:val="667085"/>
          <w:sz w:val="21"/>
        </w:rPr>
        <w:t>Jede Zeile verbindet eine konkrete Handlung mit Prüfschritt, Arbeitsmittel und Stop-Regel.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  <w:tblBorders>
          <w:top w:val="single" w:sz="6" w:space="0" w:color="B7C3CE"/>
          <w:left w:val="single" w:sz="6" w:space="0" w:color="B7C3CE"/>
          <w:bottom w:val="single" w:sz="6" w:space="0" w:color="B7C3CE"/>
          <w:right w:val="single" w:sz="6" w:space="0" w:color="B7C3CE"/>
          <w:insideH w:val="single" w:sz="6" w:space="0" w:color="B7C3CE"/>
          <w:insideV w:val="single" w:sz="6" w:space="0" w:color="B7C3CE"/>
        </w:tblBorders>
      </w:tblPr>
      <w:tblGrid>
        <w:gridCol w:w="2100"/>
        <w:gridCol w:w="2880"/>
        <w:gridCol w:w="2100"/>
        <w:gridCol w:w="2280"/>
      </w:tblGrid>
      <w:tr>
        <w:trPr>
          <w:tblHeader w:val="true"/>
        </w:trPr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Aufgabe / Schritt</w:t>
            </w:r>
          </w:p>
        </w:tc>
        <w:tc>
          <w:tcPr>
            <w:tcW w:type="dxa" w:w="28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Prüfung vor Freigabe</w:t>
            </w:r>
          </w:p>
        </w:tc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Unterlage / System</w:t>
            </w:r>
          </w:p>
        </w:tc>
        <w:tc>
          <w:tcPr>
            <w:tcW w:type="dxa" w:w="22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Stop und Eskalation</w:t>
            </w:r>
          </w:p>
        </w:tc>
      </w:tr>
      <w:tr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________________</w:t>
            </w:r>
          </w:p>
        </w:tc>
        <w:tc>
          <w:tcPr>
            <w:tcW w:type="dxa" w:w="28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________________________</w:t>
            </w:r>
          </w:p>
        </w:tc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________________</w:t>
            </w:r>
          </w:p>
        </w:tc>
        <w:tc>
          <w:tcPr>
            <w:tcW w:type="dxa" w:w="22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________________</w:t>
            </w:r>
          </w:p>
        </w:tc>
      </w:tr>
      <w:tr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________________</w:t>
            </w:r>
          </w:p>
        </w:tc>
        <w:tc>
          <w:tcPr>
            <w:tcW w:type="dxa" w:w="28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________________________</w:t>
            </w:r>
          </w:p>
        </w:tc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________________</w:t>
            </w:r>
          </w:p>
        </w:tc>
        <w:tc>
          <w:tcPr>
            <w:tcW w:type="dxa" w:w="22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________________</w:t>
            </w:r>
          </w:p>
        </w:tc>
      </w:tr>
      <w:tr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________________</w:t>
            </w:r>
          </w:p>
        </w:tc>
        <w:tc>
          <w:tcPr>
            <w:tcW w:type="dxa" w:w="28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________________________</w:t>
            </w:r>
          </w:p>
        </w:tc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________________</w:t>
            </w:r>
          </w:p>
        </w:tc>
        <w:tc>
          <w:tcPr>
            <w:tcW w:type="dxa" w:w="22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________________</w:t>
            </w:r>
          </w:p>
        </w:tc>
      </w:tr>
      <w:tr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________________</w:t>
            </w:r>
          </w:p>
        </w:tc>
        <w:tc>
          <w:tcPr>
            <w:tcW w:type="dxa" w:w="28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________________________</w:t>
            </w:r>
          </w:p>
        </w:tc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________________</w:t>
            </w:r>
          </w:p>
        </w:tc>
        <w:tc>
          <w:tcPr>
            <w:tcW w:type="dxa" w:w="22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________________</w:t>
            </w:r>
          </w:p>
        </w:tc>
      </w:tr>
      <w:tr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________________</w:t>
            </w:r>
          </w:p>
        </w:tc>
        <w:tc>
          <w:tcPr>
            <w:tcW w:type="dxa" w:w="28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________________________</w:t>
            </w:r>
          </w:p>
        </w:tc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________________</w:t>
            </w:r>
          </w:p>
        </w:tc>
        <w:tc>
          <w:tcPr>
            <w:tcW w:type="dxa" w:w="22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________________</w:t>
            </w:r>
          </w:p>
        </w:tc>
      </w:tr>
      <w:tr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________________</w:t>
            </w:r>
          </w:p>
        </w:tc>
        <w:tc>
          <w:tcPr>
            <w:tcW w:type="dxa" w:w="28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________________________</w:t>
            </w:r>
          </w:p>
        </w:tc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________________</w:t>
            </w:r>
          </w:p>
        </w:tc>
        <w:tc>
          <w:tcPr>
            <w:tcW w:type="dxa" w:w="22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________________</w:t>
            </w:r>
          </w:p>
        </w:tc>
      </w:tr>
      <w:tr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________________</w:t>
            </w:r>
          </w:p>
        </w:tc>
        <w:tc>
          <w:tcPr>
            <w:tcW w:type="dxa" w:w="28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________________________</w:t>
            </w:r>
          </w:p>
        </w:tc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________________</w:t>
            </w:r>
          </w:p>
        </w:tc>
        <w:tc>
          <w:tcPr>
            <w:tcW w:type="dxa" w:w="22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________________</w:t>
            </w:r>
          </w:p>
        </w:tc>
      </w:tr>
      <w:tr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________________</w:t>
            </w:r>
          </w:p>
        </w:tc>
        <w:tc>
          <w:tcPr>
            <w:tcW w:type="dxa" w:w="28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________________________</w:t>
            </w:r>
          </w:p>
        </w:tc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________________</w:t>
            </w:r>
          </w:p>
        </w:tc>
        <w:tc>
          <w:tcPr>
            <w:tcW w:type="dxa" w:w="22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________________</w:t>
            </w:r>
          </w:p>
        </w:tc>
      </w:tr>
    </w:tbl>
    <w:p>
      <w:pPr>
        <w:pStyle w:val="Heading2"/>
      </w:pPr>
      <w:r>
        <w:t>Mögliche Prüffelder</w:t>
      </w:r>
    </w:p>
    <w:p>
      <w:pPr>
        <w:keepNext w:val="0"/>
        <w:spacing w:before="0" w:after="80" w:line="300" w:lineRule="auto"/>
        <w:numPr>
          <w:ilvl w:val="0"/>
          <w:numId w:val="10"/>
        </w:numPr>
      </w:pPr>
      <w:r>
        <w:rPr>
          <w:rFonts w:ascii="Calibri" w:hAnsi="Calibri"/>
          <w:sz w:val="17"/>
        </w:rPr>
        <w:t>[ ] Klassifizierungsangaben und freigegebene Stoffdaten</w:t>
      </w:r>
    </w:p>
    <w:p>
      <w:pPr>
        <w:keepNext w:val="0"/>
        <w:spacing w:before="0" w:after="80" w:line="300" w:lineRule="auto"/>
        <w:numPr>
          <w:ilvl w:val="0"/>
          <w:numId w:val="10"/>
        </w:numPr>
      </w:pPr>
      <w:r>
        <w:rPr>
          <w:rFonts w:ascii="Calibri" w:hAnsi="Calibri"/>
          <w:sz w:val="17"/>
        </w:rPr>
        <w:t>[ ] Verpackung, Verschluss, Kennzeichnung und Gefahrzettel</w:t>
      </w:r>
    </w:p>
    <w:p>
      <w:pPr>
        <w:keepNext w:val="0"/>
        <w:spacing w:before="0" w:after="80" w:line="300" w:lineRule="auto"/>
        <w:numPr>
          <w:ilvl w:val="0"/>
          <w:numId w:val="10"/>
        </w:numPr>
      </w:pPr>
      <w:r>
        <w:rPr>
          <w:rFonts w:ascii="Calibri" w:hAnsi="Calibri"/>
          <w:sz w:val="17"/>
        </w:rPr>
        <w:t>[ ] Beförderungspapier, Begleitdokumente und schriftliche Weisungen</w:t>
      </w:r>
    </w:p>
    <w:p>
      <w:pPr>
        <w:keepNext w:val="0"/>
        <w:spacing w:before="0" w:after="80" w:line="300" w:lineRule="auto"/>
        <w:numPr>
          <w:ilvl w:val="0"/>
          <w:numId w:val="10"/>
        </w:numPr>
      </w:pPr>
      <w:r>
        <w:rPr>
          <w:rFonts w:ascii="Calibri" w:hAnsi="Calibri"/>
          <w:sz w:val="17"/>
        </w:rPr>
        <w:t>[ ] Fahrzeug, Ausrüstung, Mengen, Freistellung und Beförderungsart</w:t>
      </w:r>
    </w:p>
    <w:p>
      <w:pPr>
        <w:keepNext w:val="0"/>
        <w:spacing w:before="0" w:after="80" w:line="300" w:lineRule="auto"/>
        <w:numPr>
          <w:ilvl w:val="0"/>
          <w:numId w:val="10"/>
        </w:numPr>
      </w:pPr>
      <w:r>
        <w:rPr>
          <w:rFonts w:ascii="Calibri" w:hAnsi="Calibri"/>
          <w:sz w:val="17"/>
        </w:rPr>
        <w:t>[ ] Zusammenladung, Ladungssicherung, Verlade- und Entladekontrolle</w:t>
      </w:r>
    </w:p>
    <w:p>
      <w:pPr>
        <w:keepNext w:val="0"/>
        <w:spacing w:before="0" w:after="80" w:line="300" w:lineRule="auto"/>
        <w:numPr>
          <w:ilvl w:val="0"/>
          <w:numId w:val="10"/>
        </w:numPr>
      </w:pPr>
      <w:r>
        <w:rPr>
          <w:rFonts w:ascii="Calibri" w:hAnsi="Calibri"/>
          <w:sz w:val="17"/>
        </w:rPr>
        <w:t>[ ] Übergabe, Abweichung, Beschädigung, Leckage und Zurückweisung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B7C3CE"/>
          <w:left w:val="single" w:sz="6" w:space="0" w:color="B7C3CE"/>
          <w:bottom w:val="single" w:sz="6" w:space="0" w:color="B7C3CE"/>
          <w:right w:val="single" w:sz="6" w:space="0" w:color="B7C3CE"/>
          <w:insideH w:val="single" w:sz="6" w:space="0" w:color="B7C3CE"/>
          <w:insideV w:val="single" w:sz="6" w:space="0" w:color="B7C3CE"/>
        </w:tblBorders>
      </w:tblPr>
      <w:tblGrid>
        <w:gridCol w:w="9360"/>
      </w:tblGrid>
      <w:tr>
        <w:tc>
          <w:tcPr>
            <w:tcW w:type="dxa" w:w="9360"/>
            <w:shd w:fill="FFF4E5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69" w:lineRule="auto"/>
            </w:pPr>
            <w:r/>
            <w:r>
              <w:rPr>
                <w:rFonts w:ascii="Calibri" w:hAnsi="Calibri"/>
                <w:b/>
                <w:color w:val="123B52"/>
                <w:sz w:val="18"/>
              </w:rPr>
              <w:t xml:space="preserve">Keine Universalregel: </w:t>
            </w:r>
            <w:r>
              <w:rPr>
                <w:rFonts w:ascii="Calibri" w:hAnsi="Calibri"/>
                <w:color w:val="123B52"/>
                <w:sz w:val="18"/>
              </w:rPr>
              <w:t>Die Auswahl oben ist eine Prüfhilfe. Konkrete Grenzwerte, Codes, Verpackungsanweisungen oder Freistellungen dürfen nur aus dem am Prüftag geltenden Regelwerk und der freigegebenen betrieblichen Anweisung übernommen werden.</w:t>
            </w:r>
          </w:p>
        </w:tc>
      </w:tr>
    </w:tbl>
    <w:p>
      <w:r>
        <w:br w:type="page"/>
      </w:r>
    </w:p>
    <w:p>
      <w:pPr>
        <w:keepNext w:val="0"/>
        <w:spacing w:before="0" w:after="60" w:line="240" w:lineRule="auto"/>
      </w:pPr>
      <w:r>
        <w:rPr>
          <w:rFonts w:ascii="Calibri" w:hAnsi="Calibri"/>
          <w:b/>
          <w:color w:val="2E74B5"/>
          <w:sz w:val="17"/>
        </w:rPr>
        <w:t>MODUL 5 VON 9</w:t>
      </w:r>
    </w:p>
    <w:p>
      <w:pPr>
        <w:keepNext w:val="0"/>
        <w:spacing w:before="0" w:after="80" w:line="240" w:lineRule="auto"/>
      </w:pPr>
      <w:r>
        <w:rPr>
          <w:rFonts w:ascii="Calibri" w:hAnsi="Calibri"/>
          <w:b/>
          <w:color w:val="123B52"/>
          <w:sz w:val="42"/>
        </w:rPr>
        <w:t>Sicherheitsunterweisung und Ereignisfall</w:t>
      </w:r>
    </w:p>
    <w:p>
      <w:pPr>
        <w:keepNext w:val="0"/>
        <w:spacing w:before="0" w:after="200" w:line="269" w:lineRule="auto"/>
      </w:pPr>
      <w:r>
        <w:rPr>
          <w:rFonts w:ascii="Calibri" w:hAnsi="Calibri"/>
          <w:color w:val="667085"/>
          <w:sz w:val="21"/>
        </w:rPr>
        <w:t>Risiken, Schutzmaßnahmen und Meldewege werden an den tatsächlichen Gütern und Tätigkeiten geübt.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  <w:tblBorders>
          <w:top w:val="single" w:sz="6" w:space="0" w:color="B7C3CE"/>
          <w:left w:val="single" w:sz="6" w:space="0" w:color="B7C3CE"/>
          <w:bottom w:val="single" w:sz="6" w:space="0" w:color="B7C3CE"/>
          <w:right w:val="single" w:sz="6" w:space="0" w:color="B7C3CE"/>
          <w:insideH w:val="single" w:sz="6" w:space="0" w:color="B7C3CE"/>
          <w:insideV w:val="single" w:sz="6" w:space="0" w:color="B7C3CE"/>
        </w:tblBorders>
      </w:tblPr>
      <w:tblGrid>
        <w:gridCol w:w="2100"/>
        <w:gridCol w:w="2400"/>
        <w:gridCol w:w="2280"/>
        <w:gridCol w:w="2580"/>
      </w:tblGrid>
      <w:tr>
        <w:trPr>
          <w:tblHeader w:val="true"/>
        </w:trPr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Gefahr / Abweichung</w:t>
            </w:r>
          </w:p>
        </w:tc>
        <w:tc>
          <w:tcPr>
            <w:tcW w:type="dxa" w:w="24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Sofortmaßnahme</w:t>
            </w:r>
          </w:p>
        </w:tc>
        <w:tc>
          <w:tcPr>
            <w:tcW w:type="dxa" w:w="22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Nicht tun</w:t>
            </w:r>
          </w:p>
        </w:tc>
        <w:tc>
          <w:tcPr>
            <w:tcW w:type="dxa" w:w="25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Meldeweg</w:t>
            </w:r>
          </w:p>
        </w:tc>
      </w:tr>
      <w:tr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Beschädigte Verpackung</w:t>
            </w:r>
          </w:p>
        </w:tc>
        <w:tc>
          <w:tcPr>
            <w:tcW w:type="dxa" w:w="24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________________</w:t>
            </w:r>
          </w:p>
        </w:tc>
        <w:tc>
          <w:tcPr>
            <w:tcW w:type="dxa" w:w="22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________________</w:t>
            </w:r>
          </w:p>
        </w:tc>
        <w:tc>
          <w:tcPr>
            <w:tcW w:type="dxa" w:w="25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________________</w:t>
            </w:r>
          </w:p>
        </w:tc>
      </w:tr>
      <w:tr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Leckage / Freisetzung</w:t>
            </w:r>
          </w:p>
        </w:tc>
        <w:tc>
          <w:tcPr>
            <w:tcW w:type="dxa" w:w="24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________________</w:t>
            </w:r>
          </w:p>
        </w:tc>
        <w:tc>
          <w:tcPr>
            <w:tcW w:type="dxa" w:w="22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________________</w:t>
            </w:r>
          </w:p>
        </w:tc>
        <w:tc>
          <w:tcPr>
            <w:tcW w:type="dxa" w:w="25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________________</w:t>
            </w:r>
          </w:p>
        </w:tc>
      </w:tr>
      <w:tr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Brand / Rauch</w:t>
            </w:r>
          </w:p>
        </w:tc>
        <w:tc>
          <w:tcPr>
            <w:tcW w:type="dxa" w:w="24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________________</w:t>
            </w:r>
          </w:p>
        </w:tc>
        <w:tc>
          <w:tcPr>
            <w:tcW w:type="dxa" w:w="22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________________</w:t>
            </w:r>
          </w:p>
        </w:tc>
        <w:tc>
          <w:tcPr>
            <w:tcW w:type="dxa" w:w="25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________________</w:t>
            </w:r>
          </w:p>
        </w:tc>
      </w:tr>
      <w:tr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Falsche Kennzeichnung</w:t>
            </w:r>
          </w:p>
        </w:tc>
        <w:tc>
          <w:tcPr>
            <w:tcW w:type="dxa" w:w="24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________________</w:t>
            </w:r>
          </w:p>
        </w:tc>
        <w:tc>
          <w:tcPr>
            <w:tcW w:type="dxa" w:w="22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________________</w:t>
            </w:r>
          </w:p>
        </w:tc>
        <w:tc>
          <w:tcPr>
            <w:tcW w:type="dxa" w:w="25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________________</w:t>
            </w:r>
          </w:p>
        </w:tc>
      </w:tr>
      <w:tr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Dokument fehlt / weicht ab</w:t>
            </w:r>
          </w:p>
        </w:tc>
        <w:tc>
          <w:tcPr>
            <w:tcW w:type="dxa" w:w="24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________________</w:t>
            </w:r>
          </w:p>
        </w:tc>
        <w:tc>
          <w:tcPr>
            <w:tcW w:type="dxa" w:w="22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________________</w:t>
            </w:r>
          </w:p>
        </w:tc>
        <w:tc>
          <w:tcPr>
            <w:tcW w:type="dxa" w:w="25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________________</w:t>
            </w:r>
          </w:p>
        </w:tc>
      </w:tr>
      <w:tr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Unzulässige Verladung</w:t>
            </w:r>
          </w:p>
        </w:tc>
        <w:tc>
          <w:tcPr>
            <w:tcW w:type="dxa" w:w="24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________________</w:t>
            </w:r>
          </w:p>
        </w:tc>
        <w:tc>
          <w:tcPr>
            <w:tcW w:type="dxa" w:w="22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________________</w:t>
            </w:r>
          </w:p>
        </w:tc>
        <w:tc>
          <w:tcPr>
            <w:tcW w:type="dxa" w:w="25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________________</w:t>
            </w:r>
          </w:p>
        </w:tc>
      </w:tr>
      <w:tr>
        <w:tc>
          <w:tcPr>
            <w:tcW w:type="dxa" w:w="21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Personenkontakt</w:t>
            </w:r>
          </w:p>
        </w:tc>
        <w:tc>
          <w:tcPr>
            <w:tcW w:type="dxa" w:w="24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________________</w:t>
            </w:r>
          </w:p>
        </w:tc>
        <w:tc>
          <w:tcPr>
            <w:tcW w:type="dxa" w:w="22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________________</w:t>
            </w:r>
          </w:p>
        </w:tc>
        <w:tc>
          <w:tcPr>
            <w:tcW w:type="dxa" w:w="25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________________</w:t>
            </w:r>
          </w:p>
        </w:tc>
      </w:tr>
    </w:tbl>
    <w:p>
      <w:pPr>
        <w:pStyle w:val="Heading2"/>
      </w:pPr>
      <w:r>
        <w:t>Geprüfte Sicherheitsinhalte</w:t>
      </w:r>
    </w:p>
    <w:p>
      <w:pPr>
        <w:keepNext w:val="0"/>
        <w:spacing w:before="0" w:after="80" w:line="300" w:lineRule="auto"/>
        <w:numPr>
          <w:ilvl w:val="0"/>
          <w:numId w:val="10"/>
        </w:numPr>
      </w:pPr>
      <w:r>
        <w:rPr>
          <w:rFonts w:ascii="Calibri" w:hAnsi="Calibri"/>
          <w:sz w:val="17"/>
        </w:rPr>
        <w:t>[ ] Gefahren der tatsächlich vorkommenden Güter und mögliche Expositionswege</w:t>
      </w:r>
    </w:p>
    <w:p>
      <w:pPr>
        <w:keepNext w:val="0"/>
        <w:spacing w:before="0" w:after="80" w:line="300" w:lineRule="auto"/>
        <w:numPr>
          <w:ilvl w:val="0"/>
          <w:numId w:val="10"/>
        </w:numPr>
      </w:pPr>
      <w:r>
        <w:rPr>
          <w:rFonts w:ascii="Calibri" w:hAnsi="Calibri"/>
          <w:sz w:val="17"/>
        </w:rPr>
        <w:t>[ ] betriebliche Schutzmaßnahmen, PSA und Grenzen eigener Maßnahmen</w:t>
      </w:r>
    </w:p>
    <w:p>
      <w:pPr>
        <w:keepNext w:val="0"/>
        <w:spacing w:before="0" w:after="80" w:line="300" w:lineRule="auto"/>
        <w:numPr>
          <w:ilvl w:val="0"/>
          <w:numId w:val="10"/>
        </w:numPr>
      </w:pPr>
      <w:r>
        <w:rPr>
          <w:rFonts w:ascii="Calibri" w:hAnsi="Calibri"/>
          <w:sz w:val="17"/>
        </w:rPr>
        <w:t>[ ] sicheres Stoppen, Absperren, Warnen und Alarmieren</w:t>
      </w:r>
    </w:p>
    <w:p>
      <w:pPr>
        <w:keepNext w:val="0"/>
        <w:spacing w:before="0" w:after="80" w:line="300" w:lineRule="auto"/>
        <w:numPr>
          <w:ilvl w:val="0"/>
          <w:numId w:val="10"/>
        </w:numPr>
      </w:pPr>
      <w:r>
        <w:rPr>
          <w:rFonts w:ascii="Calibri" w:hAnsi="Calibri"/>
          <w:sz w:val="17"/>
        </w:rPr>
        <w:t>[ ] Umgang mit beschädigten Versandstücken oder auffälliger Ladung</w:t>
      </w:r>
    </w:p>
    <w:p>
      <w:pPr>
        <w:keepNext w:val="0"/>
        <w:spacing w:before="0" w:after="80" w:line="300" w:lineRule="auto"/>
        <w:numPr>
          <w:ilvl w:val="0"/>
          <w:numId w:val="10"/>
        </w:numPr>
      </w:pPr>
      <w:r>
        <w:rPr>
          <w:rFonts w:ascii="Calibri" w:hAnsi="Calibri"/>
          <w:sz w:val="17"/>
        </w:rPr>
        <w:t>[ ] Erste Hilfe, Notruf, interne Meldung und Übergabe an Einsatzkräfte</w:t>
      </w:r>
    </w:p>
    <w:p>
      <w:pPr>
        <w:keepNext w:val="0"/>
        <w:spacing w:before="0" w:after="80" w:line="300" w:lineRule="auto"/>
        <w:numPr>
          <w:ilvl w:val="0"/>
          <w:numId w:val="10"/>
        </w:numPr>
      </w:pPr>
      <w:r>
        <w:rPr>
          <w:rFonts w:ascii="Calibri" w:hAnsi="Calibri"/>
          <w:sz w:val="17"/>
        </w:rPr>
        <w:t>[ ] Meldung, Dokumentation und Auswertung von Fehlern oder Ereignissen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B7C3CE"/>
          <w:left w:val="single" w:sz="6" w:space="0" w:color="B7C3CE"/>
          <w:bottom w:val="single" w:sz="6" w:space="0" w:color="B7C3CE"/>
          <w:right w:val="single" w:sz="6" w:space="0" w:color="B7C3CE"/>
          <w:insideH w:val="single" w:sz="6" w:space="0" w:color="B7C3CE"/>
          <w:insideV w:val="single" w:sz="6" w:space="0" w:color="B7C3CE"/>
        </w:tblBorders>
      </w:tblPr>
      <w:tblGrid>
        <w:gridCol w:w="2600"/>
        <w:gridCol w:w="6760"/>
      </w:tblGrid>
      <w:tr>
        <w:tc>
          <w:tcPr>
            <w:tcW w:type="dxa" w:w="2600"/>
            <w:shd w:fill="F2F4F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6"/>
              </w:rPr>
              <w:t>Notruf / interne Alarmierung</w:t>
            </w:r>
          </w:p>
        </w:tc>
        <w:tc>
          <w:tcPr>
            <w:tcW w:type="dxa" w:w="6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____________________________________________________________</w:t>
            </w:r>
          </w:p>
        </w:tc>
      </w:tr>
      <w:tr>
        <w:tc>
          <w:tcPr>
            <w:tcW w:type="dxa" w:w="2600"/>
            <w:shd w:fill="F2F4F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6"/>
              </w:rPr>
              <w:t>Sperr- und Freigabebefugnis</w:t>
            </w:r>
          </w:p>
        </w:tc>
        <w:tc>
          <w:tcPr>
            <w:tcW w:type="dxa" w:w="6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____________________________________________________________</w:t>
            </w:r>
          </w:p>
        </w:tc>
      </w:tr>
      <w:tr>
        <w:tc>
          <w:tcPr>
            <w:tcW w:type="dxa" w:w="2600"/>
            <w:shd w:fill="F2F4F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6"/>
              </w:rPr>
              <w:t>Praktisch geübte Handlung</w:t>
            </w:r>
          </w:p>
        </w:tc>
        <w:tc>
          <w:tcPr>
            <w:tcW w:type="dxa" w:w="6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____________________________________________________________</w:t>
            </w:r>
          </w:p>
        </w:tc>
      </w:tr>
    </w:tbl>
    <w:p>
      <w:r>
        <w:br w:type="page"/>
      </w:r>
    </w:p>
    <w:p>
      <w:pPr>
        <w:keepNext w:val="0"/>
        <w:spacing w:before="0" w:after="60" w:line="240" w:lineRule="auto"/>
      </w:pPr>
      <w:r>
        <w:rPr>
          <w:rFonts w:ascii="Calibri" w:hAnsi="Calibri"/>
          <w:b/>
          <w:color w:val="2E74B5"/>
          <w:sz w:val="17"/>
        </w:rPr>
        <w:t>MODUL 6 VON 9</w:t>
      </w:r>
    </w:p>
    <w:p>
      <w:pPr>
        <w:keepNext w:val="0"/>
        <w:spacing w:before="0" w:after="80" w:line="240" w:lineRule="auto"/>
      </w:pPr>
      <w:r>
        <w:rPr>
          <w:rFonts w:ascii="Calibri" w:hAnsi="Calibri"/>
          <w:b/>
          <w:color w:val="123B52"/>
          <w:sz w:val="42"/>
        </w:rPr>
        <w:t>Sicherung nach Kapitel 1.10 prüfen</w:t>
      </w:r>
    </w:p>
    <w:p>
      <w:pPr>
        <w:keepNext w:val="0"/>
        <w:spacing w:before="0" w:after="200" w:line="269" w:lineRule="auto"/>
      </w:pPr>
      <w:r>
        <w:rPr>
          <w:rFonts w:ascii="Calibri" w:hAnsi="Calibri"/>
          <w:color w:val="667085"/>
          <w:sz w:val="21"/>
        </w:rPr>
        <w:t>Sicherungsbewusstsein wird dokumentiert; Güter mit hohem Gefahrenpotenzial erfordern eine gesonderte Prüfung.</w:t>
      </w:r>
    </w:p>
    <w:p>
      <w:pPr>
        <w:pStyle w:val="Heading2"/>
      </w:pPr>
      <w:r>
        <w:t>Anwendbarkeit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B7C3CE"/>
          <w:left w:val="single" w:sz="6" w:space="0" w:color="B7C3CE"/>
          <w:bottom w:val="single" w:sz="6" w:space="0" w:color="B7C3CE"/>
          <w:right w:val="single" w:sz="6" w:space="0" w:color="B7C3CE"/>
          <w:insideH w:val="single" w:sz="6" w:space="0" w:color="B7C3CE"/>
          <w:insideV w:val="single" w:sz="6" w:space="0" w:color="B7C3CE"/>
        </w:tblBorders>
      </w:tblPr>
      <w:tblGrid>
        <w:gridCol w:w="2600"/>
        <w:gridCol w:w="6760"/>
      </w:tblGrid>
      <w:tr>
        <w:tc>
          <w:tcPr>
            <w:tcW w:type="dxa" w:w="2600"/>
            <w:shd w:fill="F2F4F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6"/>
              </w:rPr>
              <w:t>Sicherungsvorschriften geprüft</w:t>
            </w:r>
          </w:p>
        </w:tc>
        <w:tc>
          <w:tcPr>
            <w:tcW w:type="dxa" w:w="6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[ ] ja   [ ] nein   geprüft durch: __________________   Datum: __________</w:t>
            </w:r>
          </w:p>
        </w:tc>
      </w:tr>
      <w:tr>
        <w:tc>
          <w:tcPr>
            <w:tcW w:type="dxa" w:w="2600"/>
            <w:shd w:fill="F2F4F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6"/>
              </w:rPr>
              <w:t>Güter mit hohem Gefahrenpotenzial</w:t>
            </w:r>
          </w:p>
        </w:tc>
        <w:tc>
          <w:tcPr>
            <w:tcW w:type="dxa" w:w="6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[ ] betroffen   [ ] nicht betroffen   [ ] fachlich offen</w:t>
            </w:r>
          </w:p>
        </w:tc>
      </w:tr>
      <w:tr>
        <w:tc>
          <w:tcPr>
            <w:tcW w:type="dxa" w:w="2600"/>
            <w:shd w:fill="F2F4F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6"/>
              </w:rPr>
              <w:t>Sicherungsplan erforderlich</w:t>
            </w:r>
          </w:p>
        </w:tc>
        <w:tc>
          <w:tcPr>
            <w:tcW w:type="dxa" w:w="6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[ ] ja   [ ] nein   Grundlage / Fassung: __________________________</w:t>
            </w:r>
          </w:p>
        </w:tc>
      </w:tr>
      <w:tr>
        <w:tc>
          <w:tcPr>
            <w:tcW w:type="dxa" w:w="2600"/>
            <w:shd w:fill="F2F4F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6"/>
              </w:rPr>
              <w:t>Zugriff auf Sicherungsplan</w:t>
            </w:r>
          </w:p>
        </w:tc>
        <w:tc>
          <w:tcPr>
            <w:tcW w:type="dxa" w:w="6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[ ] rollenbezogen vorhanden   [ ] nicht erforderlich   [ ] Maßnahme offen</w:t>
            </w:r>
          </w:p>
        </w:tc>
      </w:tr>
    </w:tbl>
    <w:p>
      <w:pPr>
        <w:pStyle w:val="Heading2"/>
      </w:pPr>
      <w:r>
        <w:t>Unterwiesene Sicherungsinhalte</w:t>
      </w:r>
    </w:p>
    <w:p>
      <w:pPr>
        <w:keepNext w:val="0"/>
        <w:spacing w:before="0" w:after="80" w:line="300" w:lineRule="auto"/>
        <w:numPr>
          <w:ilvl w:val="0"/>
          <w:numId w:val="10"/>
        </w:numPr>
      </w:pPr>
      <w:r>
        <w:rPr>
          <w:rFonts w:ascii="Calibri" w:hAnsi="Calibri"/>
          <w:sz w:val="18"/>
        </w:rPr>
        <w:t>[ ] Art möglicher Sicherungsrisiken und Erkennen auffälliger Handlungen</w:t>
      </w:r>
    </w:p>
    <w:p>
      <w:pPr>
        <w:keepNext w:val="0"/>
        <w:spacing w:before="0" w:after="80" w:line="300" w:lineRule="auto"/>
        <w:numPr>
          <w:ilvl w:val="0"/>
          <w:numId w:val="10"/>
        </w:numPr>
      </w:pPr>
      <w:r>
        <w:rPr>
          <w:rFonts w:ascii="Calibri" w:hAnsi="Calibri"/>
          <w:sz w:val="18"/>
        </w:rPr>
        <w:t>[ ] betriebliche Maßnahmen zur Verringerung von Diebstahl oder Missbrauch</w:t>
      </w:r>
    </w:p>
    <w:p>
      <w:pPr>
        <w:keepNext w:val="0"/>
        <w:spacing w:before="0" w:after="80" w:line="300" w:lineRule="auto"/>
        <w:numPr>
          <w:ilvl w:val="0"/>
          <w:numId w:val="10"/>
        </w:numPr>
      </w:pPr>
      <w:r>
        <w:rPr>
          <w:rFonts w:ascii="Calibri" w:hAnsi="Calibri"/>
          <w:sz w:val="18"/>
        </w:rPr>
        <w:t>[ ] Zugangs-, Identitäts-, Fahrzeug-, Dokumenten- und Schlüsselkontrollen</w:t>
      </w:r>
    </w:p>
    <w:p>
      <w:pPr>
        <w:keepNext w:val="0"/>
        <w:spacing w:before="0" w:after="80" w:line="300" w:lineRule="auto"/>
        <w:numPr>
          <w:ilvl w:val="0"/>
          <w:numId w:val="10"/>
        </w:numPr>
      </w:pPr>
      <w:r>
        <w:rPr>
          <w:rFonts w:ascii="Calibri" w:hAnsi="Calibri"/>
          <w:sz w:val="18"/>
        </w:rPr>
        <w:t>[ ] Vertraulichkeit sensibler Angaben und rollenbezogener Informationszugriff</w:t>
      </w:r>
    </w:p>
    <w:p>
      <w:pPr>
        <w:keepNext w:val="0"/>
        <w:spacing w:before="0" w:after="80" w:line="300" w:lineRule="auto"/>
        <w:numPr>
          <w:ilvl w:val="0"/>
          <w:numId w:val="10"/>
        </w:numPr>
      </w:pPr>
      <w:r>
        <w:rPr>
          <w:rFonts w:ascii="Calibri" w:hAnsi="Calibri"/>
          <w:sz w:val="18"/>
        </w:rPr>
        <w:t>[ ] Meldeweg bei Verlust, Manipulation, unbefugtem Zugriff oder Verdacht</w:t>
      </w:r>
    </w:p>
    <w:p>
      <w:pPr>
        <w:keepNext w:val="0"/>
        <w:spacing w:before="0" w:after="80" w:line="300" w:lineRule="auto"/>
        <w:numPr>
          <w:ilvl w:val="0"/>
          <w:numId w:val="10"/>
        </w:numPr>
      </w:pPr>
      <w:r>
        <w:rPr>
          <w:rFonts w:ascii="Calibri" w:hAnsi="Calibri"/>
          <w:sz w:val="18"/>
        </w:rPr>
        <w:t>[ ] Aufgaben aus einem anwendbaren Sicherungsplan ohne Offenlegung unnötiger Details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  <w:tblBorders>
          <w:top w:val="single" w:sz="6" w:space="0" w:color="B7C3CE"/>
          <w:left w:val="single" w:sz="6" w:space="0" w:color="B7C3CE"/>
          <w:bottom w:val="single" w:sz="6" w:space="0" w:color="B7C3CE"/>
          <w:right w:val="single" w:sz="6" w:space="0" w:color="B7C3CE"/>
          <w:insideH w:val="single" w:sz="6" w:space="0" w:color="B7C3CE"/>
          <w:insideV w:val="single" w:sz="6" w:space="0" w:color="B7C3CE"/>
        </w:tblBorders>
      </w:tblPr>
      <w:tblGrid>
        <w:gridCol w:w="3000"/>
        <w:gridCol w:w="3900"/>
        <w:gridCol w:w="2460"/>
      </w:tblGrid>
      <w:tr>
        <w:trPr>
          <w:tblHeader w:val="true"/>
        </w:trPr>
        <w:tc>
          <w:tcPr>
            <w:tcW w:type="dxa" w:w="30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Szenario</w:t>
            </w:r>
          </w:p>
        </w:tc>
        <w:tc>
          <w:tcPr>
            <w:tcW w:type="dxa" w:w="3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Erwartete Reaktion</w:t>
            </w:r>
          </w:p>
        </w:tc>
        <w:tc>
          <w:tcPr>
            <w:tcW w:type="dxa" w:w="24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Ergebnis</w:t>
            </w:r>
          </w:p>
        </w:tc>
      </w:tr>
      <w:tr>
        <w:tc>
          <w:tcPr>
            <w:tcW w:type="dxa" w:w="30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Unbekannte Person fordert Transportdaten</w:t>
            </w:r>
          </w:p>
        </w:tc>
        <w:tc>
          <w:tcPr>
            <w:tcW w:type="dxa" w:w="3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________________________________________</w:t>
            </w:r>
          </w:p>
        </w:tc>
        <w:tc>
          <w:tcPr>
            <w:tcW w:type="dxa" w:w="24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[ ] sicher [ ] nachschulen</w:t>
            </w:r>
          </w:p>
        </w:tc>
      </w:tr>
      <w:tr>
        <w:tc>
          <w:tcPr>
            <w:tcW w:type="dxa" w:w="30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Siegel / Verschluss wirkt manipuliert</w:t>
            </w:r>
          </w:p>
        </w:tc>
        <w:tc>
          <w:tcPr>
            <w:tcW w:type="dxa" w:w="3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________________________________________</w:t>
            </w:r>
          </w:p>
        </w:tc>
        <w:tc>
          <w:tcPr>
            <w:tcW w:type="dxa" w:w="24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[ ] sicher [ ] nachschulen</w:t>
            </w:r>
          </w:p>
        </w:tc>
      </w:tr>
      <w:tr>
        <w:tc>
          <w:tcPr>
            <w:tcW w:type="dxa" w:w="30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Fahrzeug, Dokument oder Gut fehlt</w:t>
            </w:r>
          </w:p>
        </w:tc>
        <w:tc>
          <w:tcPr>
            <w:tcW w:type="dxa" w:w="39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________________________________________</w:t>
            </w:r>
          </w:p>
        </w:tc>
        <w:tc>
          <w:tcPr>
            <w:tcW w:type="dxa" w:w="24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[ ] sicher [ ] nachschulen</w:t>
            </w:r>
          </w:p>
        </w:tc>
      </w:tr>
    </w:tbl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B7C3CE"/>
          <w:left w:val="single" w:sz="6" w:space="0" w:color="B7C3CE"/>
          <w:bottom w:val="single" w:sz="6" w:space="0" w:color="B7C3CE"/>
          <w:right w:val="single" w:sz="6" w:space="0" w:color="B7C3CE"/>
          <w:insideH w:val="single" w:sz="6" w:space="0" w:color="B7C3CE"/>
          <w:insideV w:val="single" w:sz="6" w:space="0" w:color="B7C3CE"/>
        </w:tblBorders>
      </w:tblPr>
      <w:tblGrid>
        <w:gridCol w:w="9360"/>
      </w:tblGrid>
      <w:tr>
        <w:tc>
          <w:tcPr>
            <w:tcW w:type="dxa" w:w="9360"/>
            <w:shd w:fill="FEF3F2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69" w:lineRule="auto"/>
            </w:pPr>
            <w:r/>
            <w:r>
              <w:rPr>
                <w:rFonts w:ascii="Calibri" w:hAnsi="Calibri"/>
                <w:b/>
                <w:color w:val="123B52"/>
                <w:sz w:val="18"/>
              </w:rPr>
              <w:t xml:space="preserve">Datenschutz und Need-to-know: </w:t>
            </w:r>
            <w:r>
              <w:rPr>
                <w:rFonts w:ascii="Calibri" w:hAnsi="Calibri"/>
                <w:color w:val="123B52"/>
                <w:sz w:val="18"/>
              </w:rPr>
              <w:t>Sicherungsangaben nur so detailliert dokumentieren und verteilen, wie es für Rolle, Nachweis und sichere Durchführung erforderlich ist.</w:t>
            </w:r>
          </w:p>
        </w:tc>
      </w:tr>
    </w:tbl>
    <w:p>
      <w:r>
        <w:br w:type="page"/>
      </w:r>
    </w:p>
    <w:p>
      <w:pPr>
        <w:keepNext w:val="0"/>
        <w:spacing w:before="0" w:after="60" w:line="240" w:lineRule="auto"/>
      </w:pPr>
      <w:r>
        <w:rPr>
          <w:rFonts w:ascii="Calibri" w:hAnsi="Calibri"/>
          <w:b/>
          <w:color w:val="2E74B5"/>
          <w:sz w:val="17"/>
        </w:rPr>
        <w:t>MODUL 7 VON 9</w:t>
      </w:r>
    </w:p>
    <w:p>
      <w:pPr>
        <w:keepNext w:val="0"/>
        <w:spacing w:before="0" w:after="80" w:line="240" w:lineRule="auto"/>
      </w:pPr>
      <w:r>
        <w:rPr>
          <w:rFonts w:ascii="Calibri" w:hAnsi="Calibri"/>
          <w:b/>
          <w:color w:val="123B52"/>
          <w:sz w:val="42"/>
        </w:rPr>
        <w:t>Verständnis und Handlung prüfen</w:t>
      </w:r>
    </w:p>
    <w:p>
      <w:pPr>
        <w:keepNext w:val="0"/>
        <w:spacing w:before="0" w:after="200" w:line="269" w:lineRule="auto"/>
      </w:pPr>
      <w:r>
        <w:rPr>
          <w:rFonts w:ascii="Calibri" w:hAnsi="Calibri"/>
          <w:color w:val="667085"/>
          <w:sz w:val="21"/>
        </w:rPr>
        <w:t>Die Fragen werden an Rolle und Prozess angepasst. Richtiges Ankreuzen allein ersetzt keine beobachtbare Handlung.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  <w:tblBorders>
          <w:top w:val="single" w:sz="6" w:space="0" w:color="B7C3CE"/>
          <w:left w:val="single" w:sz="6" w:space="0" w:color="B7C3CE"/>
          <w:bottom w:val="single" w:sz="6" w:space="0" w:color="B7C3CE"/>
          <w:right w:val="single" w:sz="6" w:space="0" w:color="B7C3CE"/>
          <w:insideH w:val="single" w:sz="6" w:space="0" w:color="B7C3CE"/>
          <w:insideV w:val="single" w:sz="6" w:space="0" w:color="B7C3CE"/>
        </w:tblBorders>
      </w:tblPr>
      <w:tblGrid>
        <w:gridCol w:w="600"/>
        <w:gridCol w:w="3750"/>
        <w:gridCol w:w="2970"/>
        <w:gridCol w:w="2040"/>
      </w:tblGrid>
      <w:tr>
        <w:trPr>
          <w:tblHeader w:val="true"/>
        </w:trPr>
        <w:tc>
          <w:tcPr>
            <w:tcW w:type="dxa" w:w="6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Nr.</w:t>
            </w:r>
          </w:p>
        </w:tc>
        <w:tc>
          <w:tcPr>
            <w:tcW w:type="dxa" w:w="37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Frage / Aufgabe</w:t>
            </w:r>
          </w:p>
        </w:tc>
        <w:tc>
          <w:tcPr>
            <w:tcW w:type="dxa" w:w="297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Antwort oder Beobachtung</w:t>
            </w:r>
          </w:p>
        </w:tc>
        <w:tc>
          <w:tcPr>
            <w:tcW w:type="dxa" w:w="204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Status</w:t>
            </w:r>
          </w:p>
        </w:tc>
      </w:tr>
      <w:tr>
        <w:tc>
          <w:tcPr>
            <w:tcW w:type="dxa" w:w="6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1</w:t>
            </w:r>
          </w:p>
        </w:tc>
        <w:tc>
          <w:tcPr>
            <w:tcW w:type="dxa" w:w="37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Welche Gefahrgutrolle und Aufgabe haben Sie?</w:t>
            </w:r>
          </w:p>
        </w:tc>
        <w:tc>
          <w:tcPr>
            <w:tcW w:type="dxa" w:w="297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________________________</w:t>
            </w:r>
          </w:p>
        </w:tc>
        <w:tc>
          <w:tcPr>
            <w:tcW w:type="dxa" w:w="204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[ ] S [ ] K [ ] N</w:t>
            </w:r>
          </w:p>
        </w:tc>
      </w:tr>
      <w:tr>
        <w:tc>
          <w:tcPr>
            <w:tcW w:type="dxa" w:w="6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2</w:t>
            </w:r>
          </w:p>
        </w:tc>
        <w:tc>
          <w:tcPr>
            <w:tcW w:type="dxa" w:w="37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Wo liegen freigegebene Stoff- und Transportdaten?</w:t>
            </w:r>
          </w:p>
        </w:tc>
        <w:tc>
          <w:tcPr>
            <w:tcW w:type="dxa" w:w="297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________________________</w:t>
            </w:r>
          </w:p>
        </w:tc>
        <w:tc>
          <w:tcPr>
            <w:tcW w:type="dxa" w:w="204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[ ] S [ ] K [ ] N</w:t>
            </w:r>
          </w:p>
        </w:tc>
      </w:tr>
      <w:tr>
        <w:tc>
          <w:tcPr>
            <w:tcW w:type="dxa" w:w="6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3</w:t>
            </w:r>
          </w:p>
        </w:tc>
        <w:tc>
          <w:tcPr>
            <w:tcW w:type="dxa" w:w="37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Welche Prüfung erfolgt vor Ihrem Arbeitsschritt?</w:t>
            </w:r>
          </w:p>
        </w:tc>
        <w:tc>
          <w:tcPr>
            <w:tcW w:type="dxa" w:w="297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________________________</w:t>
            </w:r>
          </w:p>
        </w:tc>
        <w:tc>
          <w:tcPr>
            <w:tcW w:type="dxa" w:w="204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[ ] S [ ] K [ ] N</w:t>
            </w:r>
          </w:p>
        </w:tc>
      </w:tr>
      <w:tr>
        <w:tc>
          <w:tcPr>
            <w:tcW w:type="dxa" w:w="6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4</w:t>
            </w:r>
          </w:p>
        </w:tc>
        <w:tc>
          <w:tcPr>
            <w:tcW w:type="dxa" w:w="37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Wann stoppen und eskalieren Sie?</w:t>
            </w:r>
          </w:p>
        </w:tc>
        <w:tc>
          <w:tcPr>
            <w:tcW w:type="dxa" w:w="297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________________________</w:t>
            </w:r>
          </w:p>
        </w:tc>
        <w:tc>
          <w:tcPr>
            <w:tcW w:type="dxa" w:w="204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[ ] S [ ] K [ ] N</w:t>
            </w:r>
          </w:p>
        </w:tc>
      </w:tr>
      <w:tr>
        <w:tc>
          <w:tcPr>
            <w:tcW w:type="dxa" w:w="6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5</w:t>
            </w:r>
          </w:p>
        </w:tc>
        <w:tc>
          <w:tcPr>
            <w:tcW w:type="dxa" w:w="37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Wie erkennen Sie eine relevante Abweichung?</w:t>
            </w:r>
          </w:p>
        </w:tc>
        <w:tc>
          <w:tcPr>
            <w:tcW w:type="dxa" w:w="297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________________________</w:t>
            </w:r>
          </w:p>
        </w:tc>
        <w:tc>
          <w:tcPr>
            <w:tcW w:type="dxa" w:w="204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[ ] S [ ] K [ ] N</w:t>
            </w:r>
          </w:p>
        </w:tc>
      </w:tr>
      <w:tr>
        <w:tc>
          <w:tcPr>
            <w:tcW w:type="dxa" w:w="6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6</w:t>
            </w:r>
          </w:p>
        </w:tc>
        <w:tc>
          <w:tcPr>
            <w:tcW w:type="dxa" w:w="37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Welcher Meldeweg gilt bei Leckage oder Schaden?</w:t>
            </w:r>
          </w:p>
        </w:tc>
        <w:tc>
          <w:tcPr>
            <w:tcW w:type="dxa" w:w="297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________________________</w:t>
            </w:r>
          </w:p>
        </w:tc>
        <w:tc>
          <w:tcPr>
            <w:tcW w:type="dxa" w:w="204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[ ] S [ ] K [ ] N</w:t>
            </w:r>
          </w:p>
        </w:tc>
      </w:tr>
      <w:tr>
        <w:tc>
          <w:tcPr>
            <w:tcW w:type="dxa" w:w="6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7</w:t>
            </w:r>
          </w:p>
        </w:tc>
        <w:tc>
          <w:tcPr>
            <w:tcW w:type="dxa" w:w="37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Welche Unterlage wird übergeben oder geprüft?</w:t>
            </w:r>
          </w:p>
        </w:tc>
        <w:tc>
          <w:tcPr>
            <w:tcW w:type="dxa" w:w="297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________________________</w:t>
            </w:r>
          </w:p>
        </w:tc>
        <w:tc>
          <w:tcPr>
            <w:tcW w:type="dxa" w:w="204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[ ] S [ ] K [ ] N</w:t>
            </w:r>
          </w:p>
        </w:tc>
      </w:tr>
      <w:tr>
        <w:tc>
          <w:tcPr>
            <w:tcW w:type="dxa" w:w="6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8</w:t>
            </w:r>
          </w:p>
        </w:tc>
        <w:tc>
          <w:tcPr>
            <w:tcW w:type="dxa" w:w="37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Welche Sicherungsregel gilt für Ihre Rolle?</w:t>
            </w:r>
          </w:p>
        </w:tc>
        <w:tc>
          <w:tcPr>
            <w:tcW w:type="dxa" w:w="297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________________________</w:t>
            </w:r>
          </w:p>
        </w:tc>
        <w:tc>
          <w:tcPr>
            <w:tcW w:type="dxa" w:w="204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[ ] S [ ] K [ ] N</w:t>
            </w:r>
          </w:p>
        </w:tc>
      </w:tr>
      <w:tr>
        <w:tc>
          <w:tcPr>
            <w:tcW w:type="dxa" w:w="6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9</w:t>
            </w:r>
          </w:p>
        </w:tc>
        <w:tc>
          <w:tcPr>
            <w:tcW w:type="dxa" w:w="37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Praktische Prüfung: _______________________</w:t>
            </w:r>
          </w:p>
        </w:tc>
        <w:tc>
          <w:tcPr>
            <w:tcW w:type="dxa" w:w="297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________________________</w:t>
            </w:r>
          </w:p>
        </w:tc>
        <w:tc>
          <w:tcPr>
            <w:tcW w:type="dxa" w:w="204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[ ] S [ ] K [ ] N</w:t>
            </w:r>
          </w:p>
        </w:tc>
      </w:tr>
      <w:tr>
        <w:tc>
          <w:tcPr>
            <w:tcW w:type="dxa" w:w="6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10</w:t>
            </w:r>
          </w:p>
        </w:tc>
        <w:tc>
          <w:tcPr>
            <w:tcW w:type="dxa" w:w="375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Fallbeispiel: _____________________________</w:t>
            </w:r>
          </w:p>
        </w:tc>
        <w:tc>
          <w:tcPr>
            <w:tcW w:type="dxa" w:w="297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________________________</w:t>
            </w:r>
          </w:p>
        </w:tc>
        <w:tc>
          <w:tcPr>
            <w:tcW w:type="dxa" w:w="204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[ ] S [ ] K [ ] N</w:t>
            </w:r>
          </w:p>
        </w:tc>
      </w:tr>
    </w:tbl>
    <w:p>
      <w:pPr>
        <w:keepNext w:val="0"/>
        <w:spacing w:before="0" w:after="120" w:line="293" w:lineRule="auto"/>
      </w:pPr>
      <w:r>
        <w:rPr>
          <w:rFonts w:ascii="Calibri" w:hAnsi="Calibri"/>
          <w:b w:val="0"/>
          <w:color w:val="667085"/>
          <w:sz w:val="16"/>
        </w:rPr>
        <w:t>Legende: S = sicher, K = nach Korrektur sicher, N = Nachschulung erforderlich.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B7C3CE"/>
          <w:left w:val="single" w:sz="6" w:space="0" w:color="B7C3CE"/>
          <w:bottom w:val="single" w:sz="6" w:space="0" w:color="B7C3CE"/>
          <w:right w:val="single" w:sz="6" w:space="0" w:color="B7C3CE"/>
          <w:insideH w:val="single" w:sz="6" w:space="0" w:color="B7C3CE"/>
          <w:insideV w:val="single" w:sz="6" w:space="0" w:color="B7C3CE"/>
        </w:tblBorders>
      </w:tblPr>
      <w:tblGrid>
        <w:gridCol w:w="2600"/>
        <w:gridCol w:w="6760"/>
      </w:tblGrid>
      <w:tr>
        <w:tc>
          <w:tcPr>
            <w:tcW w:type="dxa" w:w="2600"/>
            <w:shd w:fill="F2F4F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6"/>
              </w:rPr>
              <w:t>Gesamtergebnis</w:t>
            </w:r>
          </w:p>
        </w:tc>
        <w:tc>
          <w:tcPr>
            <w:tcW w:type="dxa" w:w="6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[ ] sicher   [ ] nach Korrektur sicher   [ ] Nachschulung erforderlich</w:t>
            </w:r>
          </w:p>
        </w:tc>
      </w:tr>
      <w:tr>
        <w:tc>
          <w:tcPr>
            <w:tcW w:type="dxa" w:w="2600"/>
            <w:shd w:fill="F2F4F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6"/>
              </w:rPr>
              <w:t>Korrigierte Unsicherheit</w:t>
            </w:r>
          </w:p>
        </w:tc>
        <w:tc>
          <w:tcPr>
            <w:tcW w:type="dxa" w:w="6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____________________________________________________________</w:t>
            </w:r>
          </w:p>
        </w:tc>
      </w:tr>
      <w:tr>
        <w:tc>
          <w:tcPr>
            <w:tcW w:type="dxa" w:w="2600"/>
            <w:shd w:fill="F2F4F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6"/>
              </w:rPr>
              <w:t>Nachschulung bis / durch</w:t>
            </w:r>
          </w:p>
        </w:tc>
        <w:tc>
          <w:tcPr>
            <w:tcW w:type="dxa" w:w="6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Datum: __________   verantwortlich: ______________________________</w:t>
            </w:r>
          </w:p>
        </w:tc>
      </w:tr>
      <w:tr>
        <w:tc>
          <w:tcPr>
            <w:tcW w:type="dxa" w:w="2600"/>
            <w:shd w:fill="F2F4F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6"/>
              </w:rPr>
              <w:t>Freigabe der Tätigkeit</w:t>
            </w:r>
          </w:p>
        </w:tc>
        <w:tc>
          <w:tcPr>
            <w:tcW w:type="dxa" w:w="6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[ ] ja   [ ] nur unter direkter Aufsicht   [ ] nein</w:t>
            </w:r>
          </w:p>
        </w:tc>
      </w:tr>
    </w:tbl>
    <w:p>
      <w:r>
        <w:br w:type="page"/>
      </w:r>
    </w:p>
    <w:p>
      <w:pPr>
        <w:keepNext w:val="0"/>
        <w:spacing w:before="0" w:after="60" w:line="240" w:lineRule="auto"/>
      </w:pPr>
      <w:r>
        <w:rPr>
          <w:rFonts w:ascii="Calibri" w:hAnsi="Calibri"/>
          <w:b/>
          <w:color w:val="2E74B5"/>
          <w:sz w:val="17"/>
        </w:rPr>
        <w:t>MODUL 8 VON 9</w:t>
      </w:r>
    </w:p>
    <w:p>
      <w:pPr>
        <w:keepNext w:val="0"/>
        <w:spacing w:before="0" w:after="80" w:line="240" w:lineRule="auto"/>
      </w:pPr>
      <w:r>
        <w:rPr>
          <w:rFonts w:ascii="Calibri" w:hAnsi="Calibri"/>
          <w:b/>
          <w:color w:val="123B52"/>
          <w:sz w:val="42"/>
        </w:rPr>
        <w:t>Teilnehmende und Unterweisungsnachweis</w:t>
      </w:r>
    </w:p>
    <w:p>
      <w:pPr>
        <w:keepNext w:val="0"/>
        <w:spacing w:before="0" w:after="200" w:line="269" w:lineRule="auto"/>
      </w:pPr>
      <w:r>
        <w:rPr>
          <w:rFonts w:ascii="Calibri" w:hAnsi="Calibri"/>
          <w:color w:val="667085"/>
          <w:sz w:val="21"/>
        </w:rPr>
        <w:t>Teilnahme, Rolle, Ergebnis und gegebenenfalls Nachholung werden nachvollziehbar erfasst.</w:t>
      </w:r>
    </w:p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  <w:tblBorders>
          <w:top w:val="single" w:sz="6" w:space="0" w:color="B7C3CE"/>
          <w:left w:val="single" w:sz="6" w:space="0" w:color="B7C3CE"/>
          <w:bottom w:val="single" w:sz="6" w:space="0" w:color="B7C3CE"/>
          <w:right w:val="single" w:sz="6" w:space="0" w:color="B7C3CE"/>
          <w:insideH w:val="single" w:sz="6" w:space="0" w:color="B7C3CE"/>
          <w:insideV w:val="single" w:sz="6" w:space="0" w:color="B7C3CE"/>
        </w:tblBorders>
      </w:tblPr>
      <w:tblGrid>
        <w:gridCol w:w="2400"/>
        <w:gridCol w:w="2340"/>
        <w:gridCol w:w="1740"/>
        <w:gridCol w:w="2880"/>
      </w:tblGrid>
      <w:tr>
        <w:trPr>
          <w:tblHeader w:val="true"/>
        </w:trPr>
        <w:tc>
          <w:tcPr>
            <w:tcW w:type="dxa" w:w="24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Name</w:t>
            </w:r>
          </w:p>
        </w:tc>
        <w:tc>
          <w:tcPr>
            <w:tcW w:type="dxa" w:w="234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Bereich / Rolle</w:t>
            </w:r>
          </w:p>
        </w:tc>
        <w:tc>
          <w:tcPr>
            <w:tcW w:type="dxa" w:w="174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Ergebnis</w:t>
            </w:r>
          </w:p>
        </w:tc>
        <w:tc>
          <w:tcPr>
            <w:tcW w:type="dxa" w:w="28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Unterschrift / digitale Bestätigung</w:t>
            </w:r>
          </w:p>
        </w:tc>
      </w:tr>
      <w:tr>
        <w:tc>
          <w:tcPr>
            <w:tcW w:type="dxa" w:w="24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________________</w:t>
            </w:r>
          </w:p>
        </w:tc>
        <w:tc>
          <w:tcPr>
            <w:tcW w:type="dxa" w:w="234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________________</w:t>
            </w:r>
          </w:p>
        </w:tc>
        <w:tc>
          <w:tcPr>
            <w:tcW w:type="dxa" w:w="174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[ ] S [ ] K [ ] N</w:t>
            </w:r>
          </w:p>
        </w:tc>
        <w:tc>
          <w:tcPr>
            <w:tcW w:type="dxa" w:w="28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________________________</w:t>
            </w:r>
          </w:p>
        </w:tc>
      </w:tr>
      <w:tr>
        <w:tc>
          <w:tcPr>
            <w:tcW w:type="dxa" w:w="24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________________</w:t>
            </w:r>
          </w:p>
        </w:tc>
        <w:tc>
          <w:tcPr>
            <w:tcW w:type="dxa" w:w="234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________________</w:t>
            </w:r>
          </w:p>
        </w:tc>
        <w:tc>
          <w:tcPr>
            <w:tcW w:type="dxa" w:w="174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[ ] S [ ] K [ ] N</w:t>
            </w:r>
          </w:p>
        </w:tc>
        <w:tc>
          <w:tcPr>
            <w:tcW w:type="dxa" w:w="28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________________________</w:t>
            </w:r>
          </w:p>
        </w:tc>
      </w:tr>
      <w:tr>
        <w:tc>
          <w:tcPr>
            <w:tcW w:type="dxa" w:w="24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________________</w:t>
            </w:r>
          </w:p>
        </w:tc>
        <w:tc>
          <w:tcPr>
            <w:tcW w:type="dxa" w:w="234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________________</w:t>
            </w:r>
          </w:p>
        </w:tc>
        <w:tc>
          <w:tcPr>
            <w:tcW w:type="dxa" w:w="174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[ ] S [ ] K [ ] N</w:t>
            </w:r>
          </w:p>
        </w:tc>
        <w:tc>
          <w:tcPr>
            <w:tcW w:type="dxa" w:w="28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________________________</w:t>
            </w:r>
          </w:p>
        </w:tc>
      </w:tr>
      <w:tr>
        <w:tc>
          <w:tcPr>
            <w:tcW w:type="dxa" w:w="24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________________</w:t>
            </w:r>
          </w:p>
        </w:tc>
        <w:tc>
          <w:tcPr>
            <w:tcW w:type="dxa" w:w="234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________________</w:t>
            </w:r>
          </w:p>
        </w:tc>
        <w:tc>
          <w:tcPr>
            <w:tcW w:type="dxa" w:w="174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[ ] S [ ] K [ ] N</w:t>
            </w:r>
          </w:p>
        </w:tc>
        <w:tc>
          <w:tcPr>
            <w:tcW w:type="dxa" w:w="28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________________________</w:t>
            </w:r>
          </w:p>
        </w:tc>
      </w:tr>
      <w:tr>
        <w:tc>
          <w:tcPr>
            <w:tcW w:type="dxa" w:w="24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________________</w:t>
            </w:r>
          </w:p>
        </w:tc>
        <w:tc>
          <w:tcPr>
            <w:tcW w:type="dxa" w:w="234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________________</w:t>
            </w:r>
          </w:p>
        </w:tc>
        <w:tc>
          <w:tcPr>
            <w:tcW w:type="dxa" w:w="174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[ ] S [ ] K [ ] N</w:t>
            </w:r>
          </w:p>
        </w:tc>
        <w:tc>
          <w:tcPr>
            <w:tcW w:type="dxa" w:w="28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________________________</w:t>
            </w:r>
          </w:p>
        </w:tc>
      </w:tr>
      <w:tr>
        <w:tc>
          <w:tcPr>
            <w:tcW w:type="dxa" w:w="24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________________</w:t>
            </w:r>
          </w:p>
        </w:tc>
        <w:tc>
          <w:tcPr>
            <w:tcW w:type="dxa" w:w="234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________________</w:t>
            </w:r>
          </w:p>
        </w:tc>
        <w:tc>
          <w:tcPr>
            <w:tcW w:type="dxa" w:w="174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[ ] S [ ] K [ ] N</w:t>
            </w:r>
          </w:p>
        </w:tc>
        <w:tc>
          <w:tcPr>
            <w:tcW w:type="dxa" w:w="28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________________________</w:t>
            </w:r>
          </w:p>
        </w:tc>
      </w:tr>
      <w:tr>
        <w:tc>
          <w:tcPr>
            <w:tcW w:type="dxa" w:w="24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________________</w:t>
            </w:r>
          </w:p>
        </w:tc>
        <w:tc>
          <w:tcPr>
            <w:tcW w:type="dxa" w:w="234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________________</w:t>
            </w:r>
          </w:p>
        </w:tc>
        <w:tc>
          <w:tcPr>
            <w:tcW w:type="dxa" w:w="174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[ ] S [ ] K [ ] N</w:t>
            </w:r>
          </w:p>
        </w:tc>
        <w:tc>
          <w:tcPr>
            <w:tcW w:type="dxa" w:w="28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________________________</w:t>
            </w:r>
          </w:p>
        </w:tc>
      </w:tr>
      <w:tr>
        <w:tc>
          <w:tcPr>
            <w:tcW w:type="dxa" w:w="24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________________</w:t>
            </w:r>
          </w:p>
        </w:tc>
        <w:tc>
          <w:tcPr>
            <w:tcW w:type="dxa" w:w="234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________________</w:t>
            </w:r>
          </w:p>
        </w:tc>
        <w:tc>
          <w:tcPr>
            <w:tcW w:type="dxa" w:w="174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[ ] S [ ] K [ ] N</w:t>
            </w:r>
          </w:p>
        </w:tc>
        <w:tc>
          <w:tcPr>
            <w:tcW w:type="dxa" w:w="28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________________________</w:t>
            </w:r>
          </w:p>
        </w:tc>
      </w:tr>
      <w:tr>
        <w:tc>
          <w:tcPr>
            <w:tcW w:type="dxa" w:w="24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________________</w:t>
            </w:r>
          </w:p>
        </w:tc>
        <w:tc>
          <w:tcPr>
            <w:tcW w:type="dxa" w:w="234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________________</w:t>
            </w:r>
          </w:p>
        </w:tc>
        <w:tc>
          <w:tcPr>
            <w:tcW w:type="dxa" w:w="174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[ ] S [ ] K [ ] N</w:t>
            </w:r>
          </w:p>
        </w:tc>
        <w:tc>
          <w:tcPr>
            <w:tcW w:type="dxa" w:w="28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________________________</w:t>
            </w:r>
          </w:p>
        </w:tc>
      </w:tr>
      <w:tr>
        <w:tc>
          <w:tcPr>
            <w:tcW w:type="dxa" w:w="24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________________</w:t>
            </w:r>
          </w:p>
        </w:tc>
        <w:tc>
          <w:tcPr>
            <w:tcW w:type="dxa" w:w="234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________________</w:t>
            </w:r>
          </w:p>
        </w:tc>
        <w:tc>
          <w:tcPr>
            <w:tcW w:type="dxa" w:w="174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[ ] S [ ] K [ ] N</w:t>
            </w:r>
          </w:p>
        </w:tc>
        <w:tc>
          <w:tcPr>
            <w:tcW w:type="dxa" w:w="288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________________________</w:t>
            </w:r>
          </w:p>
        </w:tc>
      </w:tr>
    </w:tbl>
    <w:p>
      <w:pPr>
        <w:pStyle w:val="Heading2"/>
      </w:pPr>
      <w:r>
        <w:t>Durchführung und fehlende Personen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B7C3CE"/>
          <w:left w:val="single" w:sz="6" w:space="0" w:color="B7C3CE"/>
          <w:bottom w:val="single" w:sz="6" w:space="0" w:color="B7C3CE"/>
          <w:right w:val="single" w:sz="6" w:space="0" w:color="B7C3CE"/>
          <w:insideH w:val="single" w:sz="6" w:space="0" w:color="B7C3CE"/>
          <w:insideV w:val="single" w:sz="6" w:space="0" w:color="B7C3CE"/>
        </w:tblBorders>
      </w:tblPr>
      <w:tblGrid>
        <w:gridCol w:w="2600"/>
        <w:gridCol w:w="6760"/>
      </w:tblGrid>
      <w:tr>
        <w:tc>
          <w:tcPr>
            <w:tcW w:type="dxa" w:w="2600"/>
            <w:shd w:fill="F2F4F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6"/>
              </w:rPr>
              <w:t>Unterweisende Person</w:t>
            </w:r>
          </w:p>
        </w:tc>
        <w:tc>
          <w:tcPr>
            <w:tcW w:type="dxa" w:w="6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Name: __________________   Funktion / Fachkunde: __________________________</w:t>
            </w:r>
          </w:p>
        </w:tc>
      </w:tr>
      <w:tr>
        <w:tc>
          <w:tcPr>
            <w:tcW w:type="dxa" w:w="2600"/>
            <w:shd w:fill="F2F4F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6"/>
              </w:rPr>
              <w:t>Unterschrift / Bestätigung</w:t>
            </w:r>
          </w:p>
        </w:tc>
        <w:tc>
          <w:tcPr>
            <w:tcW w:type="dxa" w:w="6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________________________________________   Datum: __________________</w:t>
            </w:r>
          </w:p>
        </w:tc>
      </w:tr>
      <w:tr>
        <w:tc>
          <w:tcPr>
            <w:tcW w:type="dxa" w:w="2600"/>
            <w:shd w:fill="F2F4F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6"/>
              </w:rPr>
              <w:t>Verwendete Fassung</w:t>
            </w:r>
          </w:p>
        </w:tc>
        <w:tc>
          <w:tcPr>
            <w:tcW w:type="dxa" w:w="6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Unterlage / Version: _________________________________________________</w:t>
            </w:r>
          </w:p>
        </w:tc>
      </w:tr>
      <w:tr>
        <w:tc>
          <w:tcPr>
            <w:tcW w:type="dxa" w:w="2600"/>
            <w:shd w:fill="F2F4F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6"/>
              </w:rPr>
              <w:t>Fehlende Personen</w:t>
            </w:r>
          </w:p>
        </w:tc>
        <w:tc>
          <w:tcPr>
            <w:tcW w:type="dxa" w:w="6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____________________________________________________________</w:t>
            </w:r>
          </w:p>
        </w:tc>
      </w:tr>
      <w:tr>
        <w:tc>
          <w:tcPr>
            <w:tcW w:type="dxa" w:w="2600"/>
            <w:shd w:fill="F2F4F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6"/>
              </w:rPr>
              <w:t>Nachholtermin</w:t>
            </w:r>
          </w:p>
        </w:tc>
        <w:tc>
          <w:tcPr>
            <w:tcW w:type="dxa" w:w="6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Datum: __________   verantwortlich: __________________   Status: __________</w:t>
            </w:r>
          </w:p>
        </w:tc>
      </w:tr>
    </w:tbl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B7C3CE"/>
          <w:left w:val="single" w:sz="6" w:space="0" w:color="B7C3CE"/>
          <w:bottom w:val="single" w:sz="6" w:space="0" w:color="B7C3CE"/>
          <w:right w:val="single" w:sz="6" w:space="0" w:color="B7C3CE"/>
          <w:insideH w:val="single" w:sz="6" w:space="0" w:color="B7C3CE"/>
          <w:insideV w:val="single" w:sz="6" w:space="0" w:color="B7C3CE"/>
        </w:tblBorders>
      </w:tblPr>
      <w:tblGrid>
        <w:gridCol w:w="9360"/>
      </w:tblGrid>
      <w:tr>
        <w:tc>
          <w:tcPr>
            <w:tcW w:type="dxa" w:w="9360"/>
            <w:shd w:fill="F2F4F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69" w:lineRule="auto"/>
            </w:pPr>
            <w:r/>
            <w:r>
              <w:rPr>
                <w:rFonts w:ascii="Calibri" w:hAnsi="Calibri"/>
                <w:b/>
                <w:color w:val="123B52"/>
                <w:sz w:val="18"/>
              </w:rPr>
              <w:t xml:space="preserve">Bedeutung der Bestätigung: </w:t>
            </w:r>
            <w:r>
              <w:rPr>
                <w:rFonts w:ascii="Calibri" w:hAnsi="Calibri"/>
                <w:color w:val="123B52"/>
                <w:sz w:val="18"/>
              </w:rPr>
              <w:t>Die Bestätigung dokumentiert Teilnahme und betrieblich festgelegtes Ergebnis. Sie ersetzt weder eine gesetzlich vorgeschriebene Schulungsbescheinigung noch die fachliche Prüfung, ob die Person die konkrete Aufgabe selbstständig ausführen darf.</w:t>
            </w:r>
          </w:p>
        </w:tc>
      </w:tr>
    </w:tbl>
    <w:p>
      <w:r>
        <w:br w:type="page"/>
      </w:r>
    </w:p>
    <w:p>
      <w:pPr>
        <w:keepNext w:val="0"/>
        <w:spacing w:before="0" w:after="60" w:line="240" w:lineRule="auto"/>
      </w:pPr>
      <w:r>
        <w:rPr>
          <w:rFonts w:ascii="Calibri" w:hAnsi="Calibri"/>
          <w:b/>
          <w:color w:val="2E74B5"/>
          <w:sz w:val="17"/>
        </w:rPr>
        <w:t>MODUL 9 VON 9</w:t>
      </w:r>
    </w:p>
    <w:p>
      <w:pPr>
        <w:keepNext w:val="0"/>
        <w:spacing w:before="0" w:after="80" w:line="240" w:lineRule="auto"/>
      </w:pPr>
      <w:r>
        <w:rPr>
          <w:rFonts w:ascii="Calibri" w:hAnsi="Calibri"/>
          <w:b/>
          <w:color w:val="123B52"/>
          <w:sz w:val="42"/>
        </w:rPr>
        <w:t>Ablage, Aktualisierung und Quellen</w:t>
      </w:r>
    </w:p>
    <w:p>
      <w:pPr>
        <w:keepNext w:val="0"/>
        <w:spacing w:before="0" w:after="200" w:line="269" w:lineRule="auto"/>
      </w:pPr>
      <w:r>
        <w:rPr>
          <w:rFonts w:ascii="Calibri" w:hAnsi="Calibri"/>
          <w:color w:val="667085"/>
          <w:sz w:val="21"/>
        </w:rPr>
        <w:t>Aufzeichnungen bleiben prüfbar, werden bei Änderungen ergänzt und von Qualifikationsnachweisen getrennt.</w:t>
      </w:r>
    </w:p>
    <w:p>
      <w:pPr>
        <w:pStyle w:val="Heading2"/>
      </w:pPr>
      <w:r>
        <w:t>Ablage- und Änderungsprotokoll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B7C3CE"/>
          <w:left w:val="single" w:sz="6" w:space="0" w:color="B7C3CE"/>
          <w:bottom w:val="single" w:sz="6" w:space="0" w:color="B7C3CE"/>
          <w:right w:val="single" w:sz="6" w:space="0" w:color="B7C3CE"/>
          <w:insideH w:val="single" w:sz="6" w:space="0" w:color="B7C3CE"/>
          <w:insideV w:val="single" w:sz="6" w:space="0" w:color="B7C3CE"/>
        </w:tblBorders>
      </w:tblPr>
      <w:tblGrid>
        <w:gridCol w:w="2600"/>
        <w:gridCol w:w="6760"/>
      </w:tblGrid>
      <w:tr>
        <w:tc>
          <w:tcPr>
            <w:tcW w:type="dxa" w:w="2600"/>
            <w:shd w:fill="F2F4F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6"/>
              </w:rPr>
              <w:t>Aufzeichnung fertiggestellt am</w:t>
            </w:r>
          </w:p>
        </w:tc>
        <w:tc>
          <w:tcPr>
            <w:tcW w:type="dxa" w:w="6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________________   Aufbewahrung bis mindestens: __________________</w:t>
            </w:r>
          </w:p>
        </w:tc>
      </w:tr>
      <w:tr>
        <w:tc>
          <w:tcPr>
            <w:tcW w:type="dxa" w:w="2600"/>
            <w:shd w:fill="F2F4F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6"/>
              </w:rPr>
              <w:t>Ablageort / Aktenzeichen</w:t>
            </w:r>
          </w:p>
        </w:tc>
        <w:tc>
          <w:tcPr>
            <w:tcW w:type="dxa" w:w="6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____________________________________________________________</w:t>
            </w:r>
          </w:p>
        </w:tc>
      </w:tr>
      <w:tr>
        <w:tc>
          <w:tcPr>
            <w:tcW w:type="dxa" w:w="2600"/>
            <w:shd w:fill="F2F4F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6"/>
              </w:rPr>
              <w:t>Zugriffsrollen</w:t>
            </w:r>
          </w:p>
        </w:tc>
        <w:tc>
          <w:tcPr>
            <w:tcW w:type="dxa" w:w="6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____________________________________________________________</w:t>
            </w:r>
          </w:p>
        </w:tc>
      </w:tr>
      <w:tr>
        <w:tc>
          <w:tcPr>
            <w:tcW w:type="dxa" w:w="2600"/>
            <w:shd w:fill="F2F4F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6"/>
              </w:rPr>
              <w:t>Exemplar für Beschäftigte</w:t>
            </w:r>
          </w:p>
        </w:tc>
        <w:tc>
          <w:tcPr>
            <w:tcW w:type="dxa" w:w="6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[ ] auf Anfrage verfügbar   [ ] ausgegeben am: __________________</w:t>
            </w:r>
          </w:p>
        </w:tc>
      </w:tr>
      <w:tr>
        <w:tc>
          <w:tcPr>
            <w:tcW w:type="dxa" w:w="2600"/>
            <w:shd w:fill="F2F4F7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6"/>
              </w:rPr>
              <w:t>Neue Beschäftigung geprüft</w:t>
            </w:r>
          </w:p>
        </w:tc>
        <w:tc>
          <w:tcPr>
            <w:tcW w:type="dxa" w:w="67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6"/>
              </w:rPr>
              <w:t>[ ] vorhandene Aufzeichnung geprüft   [ ] neue Unterweisung erforderlich</w:t>
            </w:r>
          </w:p>
        </w:tc>
      </w:tr>
    </w:tbl>
    <w:tbl>
      <w:tblPr>
        <w:tblW w:type="dxa" w:w="9360"/>
        <w:tblLayout w:type="fixed"/>
        <w:tblLook w:firstColumn="1" w:firstRow="1" w:lastColumn="0" w:lastRow="0" w:noHBand="0" w:noVBand="1" w:val="04A0"/>
        <w:jc w:val="left"/>
        <w:tblInd w:w="120" w:type="dxa"/>
        <w:tblBorders>
          <w:top w:val="single" w:sz="6" w:space="0" w:color="B7C3CE"/>
          <w:left w:val="single" w:sz="6" w:space="0" w:color="B7C3CE"/>
          <w:bottom w:val="single" w:sz="6" w:space="0" w:color="B7C3CE"/>
          <w:right w:val="single" w:sz="6" w:space="0" w:color="B7C3CE"/>
          <w:insideH w:val="single" w:sz="6" w:space="0" w:color="B7C3CE"/>
          <w:insideV w:val="single" w:sz="6" w:space="0" w:color="B7C3CE"/>
        </w:tblBorders>
      </w:tblPr>
      <w:tblGrid>
        <w:gridCol w:w="2700"/>
        <w:gridCol w:w="1200"/>
        <w:gridCol w:w="3660"/>
        <w:gridCol w:w="1800"/>
      </w:tblGrid>
      <w:tr>
        <w:trPr>
          <w:tblHeader w:val="true"/>
        </w:trPr>
        <w:tc>
          <w:tcPr>
            <w:tcW w:type="dxa" w:w="2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Prüfanlass</w:t>
            </w:r>
          </w:p>
        </w:tc>
        <w:tc>
          <w:tcPr>
            <w:tcW w:type="dxa" w:w="1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Datum</w:t>
            </w:r>
          </w:p>
        </w:tc>
        <w:tc>
          <w:tcPr>
            <w:tcW w:type="dxa" w:w="3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Ergebnis / Änderung</w:t>
            </w:r>
          </w:p>
        </w:tc>
        <w:tc>
          <w:tcPr>
            <w:tcW w:type="dxa" w:w="1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  <w:shd w:fill="E8EEF5"/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/>
                <w:color w:val="123B52"/>
                <w:sz w:val="17"/>
              </w:rPr>
              <w:t>Freigabe</w:t>
            </w:r>
          </w:p>
        </w:tc>
      </w:tr>
      <w:tr>
        <w:tc>
          <w:tcPr>
            <w:tcW w:type="dxa" w:w="2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ADR-/Rechtsänderung</w:t>
            </w:r>
          </w:p>
        </w:tc>
        <w:tc>
          <w:tcPr>
            <w:tcW w:type="dxa" w:w="1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________</w:t>
            </w:r>
          </w:p>
        </w:tc>
        <w:tc>
          <w:tcPr>
            <w:tcW w:type="dxa" w:w="3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________________________</w:t>
            </w:r>
          </w:p>
        </w:tc>
        <w:tc>
          <w:tcPr>
            <w:tcW w:type="dxa" w:w="1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________</w:t>
            </w:r>
          </w:p>
        </w:tc>
      </w:tr>
      <w:tr>
        <w:tc>
          <w:tcPr>
            <w:tcW w:type="dxa" w:w="2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neue Rolle / Tätigkeit</w:t>
            </w:r>
          </w:p>
        </w:tc>
        <w:tc>
          <w:tcPr>
            <w:tcW w:type="dxa" w:w="1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________</w:t>
            </w:r>
          </w:p>
        </w:tc>
        <w:tc>
          <w:tcPr>
            <w:tcW w:type="dxa" w:w="3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________________________</w:t>
            </w:r>
          </w:p>
        </w:tc>
        <w:tc>
          <w:tcPr>
            <w:tcW w:type="dxa" w:w="1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________</w:t>
            </w:r>
          </w:p>
        </w:tc>
      </w:tr>
      <w:tr>
        <w:tc>
          <w:tcPr>
            <w:tcW w:type="dxa" w:w="2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neues Gut / Verpackung / Prozess</w:t>
            </w:r>
          </w:p>
        </w:tc>
        <w:tc>
          <w:tcPr>
            <w:tcW w:type="dxa" w:w="1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________</w:t>
            </w:r>
          </w:p>
        </w:tc>
        <w:tc>
          <w:tcPr>
            <w:tcW w:type="dxa" w:w="3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________________________</w:t>
            </w:r>
          </w:p>
        </w:tc>
        <w:tc>
          <w:tcPr>
            <w:tcW w:type="dxa" w:w="1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________</w:t>
            </w:r>
          </w:p>
        </w:tc>
      </w:tr>
      <w:tr>
        <w:tc>
          <w:tcPr>
            <w:tcW w:type="dxa" w:w="2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Ereignis / Abweichung</w:t>
            </w:r>
          </w:p>
        </w:tc>
        <w:tc>
          <w:tcPr>
            <w:tcW w:type="dxa" w:w="1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________</w:t>
            </w:r>
          </w:p>
        </w:tc>
        <w:tc>
          <w:tcPr>
            <w:tcW w:type="dxa" w:w="3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________________________</w:t>
            </w:r>
          </w:p>
        </w:tc>
        <w:tc>
          <w:tcPr>
            <w:tcW w:type="dxa" w:w="1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________</w:t>
            </w:r>
          </w:p>
        </w:tc>
      </w:tr>
      <w:tr>
        <w:tc>
          <w:tcPr>
            <w:tcW w:type="dxa" w:w="27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periodische Auffrischung</w:t>
            </w:r>
          </w:p>
        </w:tc>
        <w:tc>
          <w:tcPr>
            <w:tcW w:type="dxa" w:w="12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________</w:t>
            </w:r>
          </w:p>
        </w:tc>
        <w:tc>
          <w:tcPr>
            <w:tcW w:type="dxa" w:w="366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________________________</w:t>
            </w:r>
          </w:p>
        </w:tc>
        <w:tc>
          <w:tcPr>
            <w:tcW w:type="dxa" w:w="1800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59" w:lineRule="auto"/>
            </w:pPr>
            <w:r/>
            <w:r>
              <w:rPr>
                <w:rFonts w:ascii="Calibri" w:hAnsi="Calibri"/>
                <w:b w:val="0"/>
                <w:sz w:val="15"/>
              </w:rPr>
              <w:t>________</w:t>
            </w:r>
          </w:p>
        </w:tc>
      </w:tr>
    </w:tbl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  <w:tblBorders>
          <w:top w:val="single" w:sz="6" w:space="0" w:color="B7C3CE"/>
          <w:left w:val="single" w:sz="6" w:space="0" w:color="B7C3CE"/>
          <w:bottom w:val="single" w:sz="6" w:space="0" w:color="B7C3CE"/>
          <w:right w:val="single" w:sz="6" w:space="0" w:color="B7C3CE"/>
          <w:insideH w:val="single" w:sz="6" w:space="0" w:color="B7C3CE"/>
          <w:insideV w:val="single" w:sz="6" w:space="0" w:color="B7C3CE"/>
        </w:tblBorders>
      </w:tblPr>
      <w:tblGrid>
        <w:gridCol w:w="9360"/>
      </w:tblGrid>
      <w:tr>
        <w:tc>
          <w:tcPr>
            <w:tcW w:type="dxa" w:w="9360"/>
            <w:shd w:fill="ECFDF3"/>
            <w:vAlign w:val="center"/>
            <w:tcMar>
              <w:top w:w="80" w:type="dxa"/>
              <w:bottom w:w="80" w:type="dxa"/>
              <w:start w:w="120" w:type="dxa"/>
              <w:end w:w="120" w:type="dxa"/>
            </w:tcMar>
          </w:tcPr>
          <w:p>
            <w:pPr>
              <w:keepNext w:val="0"/>
              <w:spacing w:before="0" w:after="0" w:line="269" w:lineRule="auto"/>
            </w:pPr>
            <w:r/>
            <w:r>
              <w:rPr>
                <w:rFonts w:ascii="Calibri" w:hAnsi="Calibri"/>
                <w:b/>
                <w:color w:val="123B52"/>
                <w:sz w:val="18"/>
              </w:rPr>
              <w:t xml:space="preserve">Fristlogik: </w:t>
            </w:r>
            <w:r>
              <w:rPr>
                <w:rFonts w:ascii="Calibri" w:hAnsi="Calibri"/>
                <w:color w:val="123B52"/>
                <w:sz w:val="18"/>
              </w:rPr>
              <w:t>ADR 1.3 verlangt eine periodische Auffrischung zur Berücksichtigung von Regeländerungen, nennt aber kein allgemeines starres Jahresintervall. In Deutschland sind Unterweisungsaufzeichnungen nach § 27 Absatz 5 GGVSEB fünf Jahre ab Fertigung aufzubewahren. Andere Unterweisungspflichten können zusätzliche Fristen auslösen.</w:t>
            </w:r>
          </w:p>
        </w:tc>
      </w:tr>
    </w:tbl>
    <w:p>
      <w:pPr>
        <w:pStyle w:val="Heading2"/>
      </w:pPr>
      <w:r>
        <w:t>Offizielle Primärquellen</w:t>
      </w:r>
    </w:p>
    <w:p>
      <w:pPr>
        <w:keepNext w:val="0"/>
        <w:spacing w:before="0" w:after="80" w:line="300" w:lineRule="auto"/>
        <w:numPr>
          <w:ilvl w:val="0"/>
          <w:numId w:val="10"/>
        </w:numPr>
      </w:pPr>
      <w:r>
        <w:rPr>
          <w:rFonts w:ascii="Calibri" w:hAnsi="Calibri"/>
          <w:sz w:val="16"/>
        </w:rPr>
        <w:t>UNECE: ADR 2025, Kapitel 1.3 und 1.10 - unece.org/transport/dangerous-goods</w:t>
      </w:r>
    </w:p>
    <w:p>
      <w:pPr>
        <w:keepNext w:val="0"/>
        <w:spacing w:before="0" w:after="80" w:line="300" w:lineRule="auto"/>
        <w:numPr>
          <w:ilvl w:val="0"/>
          <w:numId w:val="10"/>
        </w:numPr>
      </w:pPr>
      <w:r>
        <w:rPr>
          <w:rFonts w:ascii="Calibri" w:hAnsi="Calibri"/>
          <w:sz w:val="16"/>
        </w:rPr>
        <w:t>§ 27 Absatz 5 GGVSEB - gesetze-im-internet.de/ggvseb/__27.html</w:t>
      </w:r>
    </w:p>
    <w:p>
      <w:pPr>
        <w:keepNext w:val="0"/>
        <w:spacing w:before="0" w:after="80" w:line="300" w:lineRule="auto"/>
        <w:numPr>
          <w:ilvl w:val="0"/>
          <w:numId w:val="10"/>
        </w:numPr>
      </w:pPr>
      <w:r>
        <w:rPr>
          <w:rFonts w:ascii="Calibri" w:hAnsi="Calibri"/>
          <w:sz w:val="16"/>
        </w:rPr>
        <w:t>GGVSEB Gesamttext und Beteiligtenpflichten - gesetze-im-internet.de/ggvseb/</w:t>
      </w:r>
    </w:p>
    <w:p>
      <w:pPr>
        <w:keepNext w:val="0"/>
        <w:spacing w:before="0" w:after="80" w:line="300" w:lineRule="auto"/>
        <w:numPr>
          <w:ilvl w:val="0"/>
          <w:numId w:val="10"/>
        </w:numPr>
      </w:pPr>
      <w:r>
        <w:rPr>
          <w:rFonts w:ascii="Calibri" w:hAnsi="Calibri"/>
          <w:sz w:val="16"/>
        </w:rPr>
        <w:t>BMV: Änderungen 2025 zum ADR - bmv.de, Bereich Gefahrgut</w:t>
      </w:r>
    </w:p>
    <w:p>
      <w:pPr>
        <w:keepNext w:val="0"/>
        <w:spacing w:before="0" w:after="80" w:line="300" w:lineRule="auto"/>
        <w:numPr>
          <w:ilvl w:val="0"/>
          <w:numId w:val="10"/>
        </w:numPr>
      </w:pPr>
      <w:r>
        <w:rPr>
          <w:rFonts w:ascii="Calibri" w:hAnsi="Calibri"/>
          <w:sz w:val="16"/>
        </w:rPr>
        <w:t>§ 12 ArbSchG für einen zusätzlich anwendbaren Arbeitsschutzkontext - gesetze-im-internet.de/arbschg/__12.html</w:t>
      </w:r>
    </w:p>
    <w:p>
      <w:pPr>
        <w:keepNext w:val="0"/>
        <w:spacing w:before="0" w:after="120" w:line="293" w:lineRule="auto"/>
      </w:pPr>
      <w:r>
        <w:rPr>
          <w:rFonts w:ascii="Calibri" w:hAnsi="Calibri"/>
          <w:b/>
          <w:color w:val="B42318"/>
          <w:sz w:val="16"/>
        </w:rPr>
        <w:t>Redaktioneller Stand: 11. August 2026. Vor Verwendung aktuelle Vorschriften, Übergangsregeln, Ausnahmen, Zuständigkeiten und den konkreten Beförderungsprozess fachkundig prüfen.</w:t>
      </w:r>
    </w:p>
    <w:sectPr>
      <w:headerReference w:type="default" r:id="rId9"/>
      <w:footerReference w:type="default" r:id="rId10"/>
      <w:pgSz w:w="11906" w:h="16838"/>
      <w:pgMar w:top="1296" w:right="1273" w:bottom="1296" w:left="1273" w:header="547" w:footer="54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keepNext w:val="0"/>
      <w:spacing w:before="0" w:after="0" w:line="240" w:lineRule="auto"/>
      <w:jc w:val="right"/>
    </w:pPr>
    <w:r>
      <w:rPr>
        <w:rFonts w:ascii="Calibri" w:hAnsi="Calibri"/>
        <w:color w:val="667085"/>
        <w:sz w:val="16"/>
      </w:rPr>
      <w:t xml:space="preserve">ArbeitsschutzPilot | ADR 1.3 Unterweisung | Seite </w:t>
    </w:r>
    <w:r>
      <w:fldChar w:fldCharType="begin"/>
      <w:instrText xml:space="preserve"> PAGE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keepNext w:val="0"/>
      <w:spacing w:before="0" w:after="0" w:line="240" w:lineRule="auto"/>
      <w:pBdr>
        <w:bottom w:val="single" w:sz="6" w:space="5" w:color="B7C3CE"/>
      </w:pBdr>
    </w:pPr>
    <w:r>
      <w:rPr>
        <w:rFonts w:ascii="Calibri" w:hAnsi="Calibri"/>
        <w:b/>
        <w:color w:val="123B52"/>
        <w:sz w:val="16"/>
      </w:rPr>
      <w:t>ARBEITSSCHUTZPILOT</w:t>
    </w:r>
    <w:r>
      <w:rPr>
        <w:rFonts w:ascii="Calibri" w:hAnsi="Calibri"/>
        <w:color w:val="667085"/>
        <w:sz w:val="16"/>
      </w:rPr>
      <w:t xml:space="preserve">   |   Arbeitsbuch Gefahrgut-Unterweisung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lvl w:ilvl="0">
      <w:start w:val="1"/>
      <w:numFmt w:val="bullet"/>
      <w:lvlText w:val="•"/>
      <w:pPr>
        <w:ind w:left="540" w:hanging="270"/>
      </w:pPr>
    </w:lvl>
  </w:abstractNum>
  <w:abstractNum w:abstractNumId="10">
    <w:lvl w:ilvl="0">
      <w:start w:val="1"/>
      <w:numFmt w:val="decimal"/>
      <w:lvlText w:val="%1."/>
      <w:pPr>
        <w:ind w:left="540" w:hanging="270"/>
      </w:pPr>
    </w:lvl>
  </w:abstract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300" w:lineRule="auto"/>
    </w:pPr>
    <w:rPr>
      <w:rFonts w:ascii="Calibri" w:hAnsi="Calibri"/>
      <w:sz w:val="22"/>
      <w:lang w:val="de-D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20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80" w:after="140"/>
      <w:outlineLvl w:val="1"/>
    </w:pPr>
    <w:rPr>
      <w:rFonts w:asciiTheme="majorHAnsi" w:eastAsiaTheme="majorEastAsia" w:hAnsiTheme="majorHAnsi" w:cstheme="majorBidi" w:ascii="Calibri" w:hAnsi="Calibri"/>
      <w:b/>
      <w:bCs/>
      <w:color w:val="2E74B5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100"/>
      <w:outlineLvl w:val="2"/>
    </w:pPr>
    <w:rPr>
      <w:rFonts w:asciiTheme="majorHAnsi" w:eastAsiaTheme="majorEastAsia" w:hAnsiTheme="majorHAnsi" w:cstheme="majorBidi" w:ascii="Calibri" w:hAnsi="Calibri"/>
      <w:b/>
      <w:bCs/>
      <w:color w:val="1F4D78"/>
      <w:sz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Unterweisung nach ADR 1.3 Vorlage</dc:title>
  <dc:subject>Arbeitsbuch für Vorbereitung, Durchführung und Nachweis einer aufgabenbezogenen Gefahrgut-Unterweisung</dc:subject>
  <dc:creator/>
  <cp:keywords>ADR 1.3, Unterweisung, Gefahrgut, Vorlage, Nachweis, Sicherung</cp:keywords>
  <dc:description>Redaktionelle Arbeitshilfe - Stand 11. August 2026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